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380D55" w:rsidRPr="00E93CB4" w14:paraId="02C30AC8" w14:textId="77777777" w:rsidTr="00F05FA9">
        <w:tc>
          <w:tcPr>
            <w:tcW w:w="3217" w:type="dxa"/>
          </w:tcPr>
          <w:p w14:paraId="55B1A9C8" w14:textId="77777777" w:rsidR="00380D55" w:rsidRPr="00E93CB4" w:rsidRDefault="00380D55" w:rsidP="00F05FA9">
            <w:pPr>
              <w:ind w:right="22"/>
              <w:rPr>
                <w:rFonts w:ascii="Arial" w:eastAsia="Times New Roman" w:hAnsi="Arial" w:cs="Arial"/>
                <w:b/>
                <w:sz w:val="24"/>
                <w:szCs w:val="24"/>
                <w:lang w:eastAsia="en-AU"/>
              </w:rPr>
            </w:pPr>
            <w:r>
              <w:rPr>
                <w:noProof/>
                <w:lang w:eastAsia="en-AU"/>
              </w:rPr>
              <w:drawing>
                <wp:inline distT="0" distB="0" distL="0" distR="0" wp14:anchorId="3D32E777" wp14:editId="64E68EE7">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708030" cy="652300"/>
                          </a:xfrm>
                          <a:prstGeom prst="rect">
                            <a:avLst/>
                          </a:prstGeom>
                        </pic:spPr>
                      </pic:pic>
                    </a:graphicData>
                  </a:graphic>
                </wp:inline>
              </w:drawing>
            </w:r>
          </w:p>
        </w:tc>
        <w:tc>
          <w:tcPr>
            <w:tcW w:w="5956" w:type="dxa"/>
          </w:tcPr>
          <w:p w14:paraId="1BCB4FC6" w14:textId="77777777" w:rsidR="00380D55" w:rsidRPr="00E93CB4" w:rsidRDefault="00380D55" w:rsidP="00F05FA9">
            <w:pPr>
              <w:ind w:right="22"/>
              <w:jc w:val="both"/>
              <w:rPr>
                <w:rFonts w:ascii="Arial" w:eastAsia="Times New Roman" w:hAnsi="Arial" w:cs="Arial"/>
                <w:b/>
                <w:sz w:val="18"/>
                <w:szCs w:val="18"/>
                <w:lang w:eastAsia="en-AU"/>
              </w:rPr>
            </w:pPr>
          </w:p>
          <w:p w14:paraId="61C02AE8" w14:textId="77777777" w:rsidR="00380D55" w:rsidRDefault="00380D55" w:rsidP="00F05FA9">
            <w:pPr>
              <w:ind w:right="22"/>
              <w:jc w:val="right"/>
              <w:rPr>
                <w:rFonts w:ascii="Arial" w:hAnsi="Arial" w:cs="Arial"/>
                <w:sz w:val="24"/>
                <w:szCs w:val="24"/>
              </w:rPr>
            </w:pPr>
            <w:r w:rsidRPr="000656DE">
              <w:rPr>
                <w:rFonts w:ascii="Arial" w:eastAsia="Times New Roman" w:hAnsi="Arial" w:cs="Times New Roman"/>
                <w:noProof/>
                <w:szCs w:val="20"/>
                <w:lang w:eastAsia="en-AU"/>
              </w:rPr>
              <w:drawing>
                <wp:inline distT="0" distB="0" distL="0" distR="0" wp14:anchorId="7C05297A" wp14:editId="6D152D4C">
                  <wp:extent cx="647700" cy="647700"/>
                  <wp:effectExtent l="0" t="0" r="0" b="0"/>
                  <wp:docPr id="3" name="Picture 3" descr="Central Co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entral Coast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43AE72A" w14:textId="77777777" w:rsidR="00380D55" w:rsidRPr="00E93CB4" w:rsidRDefault="00380D55" w:rsidP="00F05FA9">
            <w:pPr>
              <w:ind w:right="22"/>
              <w:jc w:val="right"/>
              <w:rPr>
                <w:rFonts w:ascii="Arial" w:hAnsi="Arial" w:cs="Arial"/>
                <w:sz w:val="24"/>
                <w:szCs w:val="24"/>
              </w:rPr>
            </w:pPr>
          </w:p>
        </w:tc>
      </w:tr>
      <w:tr w:rsidR="00380D55" w:rsidRPr="00E93CB4" w14:paraId="1FD6A63A" w14:textId="77777777" w:rsidTr="00F05FA9">
        <w:tc>
          <w:tcPr>
            <w:tcW w:w="9173" w:type="dxa"/>
            <w:gridSpan w:val="2"/>
          </w:tcPr>
          <w:p w14:paraId="0F8149F0" w14:textId="77777777" w:rsidR="00380D55" w:rsidRPr="00E93CB4" w:rsidRDefault="00380D55" w:rsidP="00F05FA9">
            <w:pPr>
              <w:ind w:right="22"/>
              <w:rPr>
                <w:rFonts w:ascii="Arial" w:eastAsia="Times New Roman" w:hAnsi="Arial" w:cs="Arial"/>
                <w:b/>
                <w:sz w:val="18"/>
                <w:szCs w:val="18"/>
                <w:lang w:eastAsia="en-AU"/>
              </w:rPr>
            </w:pPr>
          </w:p>
          <w:p w14:paraId="6DFE4744" w14:textId="24DD4745" w:rsidR="00380D55" w:rsidRDefault="00380D55" w:rsidP="00F05FA9">
            <w:pPr>
              <w:ind w:right="22"/>
              <w:jc w:val="center"/>
              <w:rPr>
                <w:rFonts w:ascii="Arial" w:eastAsia="Times New Roman" w:hAnsi="Arial" w:cs="Arial"/>
                <w:b/>
                <w:sz w:val="28"/>
                <w:szCs w:val="28"/>
                <w:lang w:eastAsia="en-AU"/>
              </w:rPr>
            </w:pPr>
            <w:r>
              <w:rPr>
                <w:rFonts w:ascii="Arial" w:eastAsia="Times New Roman" w:hAnsi="Arial" w:cs="Arial"/>
                <w:b/>
                <w:sz w:val="28"/>
                <w:szCs w:val="28"/>
                <w:lang w:eastAsia="en-AU"/>
              </w:rPr>
              <w:t>MEMO TO PANEL</w:t>
            </w:r>
          </w:p>
          <w:p w14:paraId="71853F34" w14:textId="77777777" w:rsidR="00380D55" w:rsidRPr="00E93CB4" w:rsidRDefault="00B54C7F" w:rsidP="00F05FA9">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D4E6DEACC59942A7ABAF71001FF3924C"/>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sidR="00380D55" w:rsidRPr="008D62CF">
                  <w:rPr>
                    <w:rFonts w:ascii="Arial" w:eastAsia="Times New Roman" w:hAnsi="Arial" w:cs="Arial"/>
                    <w:sz w:val="24"/>
                    <w:szCs w:val="24"/>
                    <w:lang w:eastAsia="en-AU"/>
                  </w:rPr>
                  <w:t>HUNTER AND CENTRAL COAST REGIONAL</w:t>
                </w:r>
              </w:sdtContent>
            </w:sdt>
            <w:r w:rsidR="00380D55" w:rsidRPr="008D62CF">
              <w:rPr>
                <w:rFonts w:ascii="Arial" w:eastAsia="Times New Roman" w:hAnsi="Arial" w:cs="Arial"/>
                <w:sz w:val="24"/>
                <w:szCs w:val="24"/>
                <w:lang w:eastAsia="en-AU"/>
              </w:rPr>
              <w:t xml:space="preserve"> PLANNING </w:t>
            </w:r>
            <w:r w:rsidR="00380D55" w:rsidRPr="00E93CB4">
              <w:rPr>
                <w:rFonts w:ascii="Arial" w:eastAsia="Times New Roman" w:hAnsi="Arial" w:cs="Arial"/>
                <w:sz w:val="24"/>
                <w:szCs w:val="24"/>
                <w:lang w:eastAsia="en-AU"/>
              </w:rPr>
              <w:t>PANEL</w:t>
            </w:r>
            <w:r w:rsidR="00380D55">
              <w:rPr>
                <w:rFonts w:ascii="Arial" w:eastAsia="Times New Roman" w:hAnsi="Arial" w:cs="Arial"/>
                <w:sz w:val="24"/>
                <w:szCs w:val="24"/>
                <w:lang w:eastAsia="en-AU"/>
              </w:rPr>
              <w:t xml:space="preserve"> </w:t>
            </w:r>
          </w:p>
        </w:tc>
      </w:tr>
    </w:tbl>
    <w:p w14:paraId="08B3CE20" w14:textId="77777777" w:rsidR="00380D55" w:rsidRPr="00E93CB4" w:rsidRDefault="00380D55" w:rsidP="00380D55">
      <w:pPr>
        <w:pStyle w:val="NoSpacing"/>
        <w:rPr>
          <w:rFonts w:ascii="Arial" w:hAnsi="Arial" w:cs="Arial"/>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905"/>
        <w:gridCol w:w="6133"/>
      </w:tblGrid>
      <w:tr w:rsidR="00380D55" w:rsidRPr="00E93CB4" w14:paraId="4697DEA8"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4F746F0" w14:textId="77777777" w:rsidR="00380D55" w:rsidRPr="00E93CB4" w:rsidRDefault="00380D55" w:rsidP="00F05FA9">
            <w:pPr>
              <w:spacing w:before="60" w:after="60"/>
              <w:rPr>
                <w:rFonts w:ascii="Arial" w:hAnsi="Arial" w:cs="Arial"/>
              </w:rPr>
            </w:pPr>
            <w:r>
              <w:rPr>
                <w:rFonts w:ascii="Arial" w:hAnsi="Arial" w:cs="Arial"/>
                <w:color w:val="auto"/>
                <w:sz w:val="22"/>
                <w:szCs w:val="22"/>
              </w:rPr>
              <w:t>PANEL REFERENCE &amp; DA NUMBER</w:t>
            </w:r>
          </w:p>
        </w:tc>
        <w:tc>
          <w:tcPr>
            <w:tcW w:w="3393" w:type="pct"/>
            <w:vAlign w:val="center"/>
          </w:tcPr>
          <w:p w14:paraId="5C446307" w14:textId="5413F962" w:rsidR="00380D55" w:rsidRPr="00423CB9" w:rsidRDefault="00380D55" w:rsidP="00F05FA9">
            <w:pPr>
              <w:tabs>
                <w:tab w:val="left" w:pos="352"/>
              </w:tab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2"/>
                <w:szCs w:val="22"/>
              </w:rPr>
            </w:pPr>
            <w:r w:rsidRPr="00760272">
              <w:rPr>
                <w:rFonts w:ascii="Arial" w:hAnsi="Arial" w:cs="Arial"/>
                <w:bCs/>
                <w:color w:val="auto"/>
                <w:sz w:val="22"/>
                <w:szCs w:val="22"/>
              </w:rPr>
              <w:t>PPSHCC-</w:t>
            </w:r>
            <w:r w:rsidR="000270BE">
              <w:rPr>
                <w:rFonts w:ascii="Arial" w:hAnsi="Arial" w:cs="Arial"/>
                <w:bCs/>
                <w:color w:val="auto"/>
                <w:sz w:val="22"/>
                <w:szCs w:val="22"/>
              </w:rPr>
              <w:t>247</w:t>
            </w:r>
            <w:r w:rsidRPr="00760272">
              <w:rPr>
                <w:rFonts w:ascii="Arial" w:hAnsi="Arial" w:cs="Arial"/>
                <w:bCs/>
                <w:color w:val="auto"/>
                <w:sz w:val="22"/>
                <w:szCs w:val="22"/>
              </w:rPr>
              <w:t xml:space="preserve"> – Central Coast </w:t>
            </w:r>
            <w:r>
              <w:rPr>
                <w:rFonts w:ascii="Arial" w:hAnsi="Arial" w:cs="Arial"/>
                <w:bCs/>
                <w:color w:val="auto"/>
                <w:sz w:val="22"/>
                <w:szCs w:val="22"/>
              </w:rPr>
              <w:t>–</w:t>
            </w:r>
            <w:r w:rsidRPr="00760272">
              <w:rPr>
                <w:rFonts w:ascii="Arial" w:hAnsi="Arial" w:cs="Arial"/>
                <w:bCs/>
                <w:color w:val="auto"/>
                <w:sz w:val="22"/>
                <w:szCs w:val="22"/>
              </w:rPr>
              <w:t xml:space="preserve"> </w:t>
            </w:r>
            <w:r w:rsidR="000270BE">
              <w:rPr>
                <w:rFonts w:ascii="Arial" w:hAnsi="Arial" w:cs="Arial"/>
                <w:bCs/>
                <w:color w:val="auto"/>
                <w:sz w:val="22"/>
                <w:szCs w:val="22"/>
              </w:rPr>
              <w:t>DA/1474/2023 – 203 Tooheys Road, Bushells Ridge,2259</w:t>
            </w:r>
          </w:p>
        </w:tc>
      </w:tr>
      <w:tr w:rsidR="00380D55" w:rsidRPr="00E93CB4" w14:paraId="23F071F7"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B45A813" w14:textId="77777777" w:rsidR="00380D55" w:rsidRPr="00E93CB4" w:rsidRDefault="00380D55" w:rsidP="00F05FA9">
            <w:pPr>
              <w:spacing w:before="60" w:after="60"/>
              <w:rPr>
                <w:rFonts w:ascii="Arial" w:hAnsi="Arial" w:cs="Arial"/>
              </w:rPr>
            </w:pPr>
            <w:r w:rsidRPr="009B4677">
              <w:rPr>
                <w:rFonts w:ascii="Arial" w:hAnsi="Arial" w:cs="Arial"/>
                <w:color w:val="auto"/>
                <w:sz w:val="22"/>
                <w:szCs w:val="22"/>
              </w:rPr>
              <w:t xml:space="preserve">PROPOSAL </w:t>
            </w:r>
          </w:p>
        </w:tc>
        <w:tc>
          <w:tcPr>
            <w:tcW w:w="3393" w:type="pct"/>
            <w:vAlign w:val="center"/>
          </w:tcPr>
          <w:p w14:paraId="6760D39C" w14:textId="77777777" w:rsidR="000270BE" w:rsidRPr="00275C1F" w:rsidRDefault="000270BE" w:rsidP="000270BE">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75C1F">
              <w:rPr>
                <w:rFonts w:ascii="Arial" w:hAnsi="Arial" w:cs="Arial"/>
                <w:color w:val="000000"/>
                <w:sz w:val="22"/>
                <w:szCs w:val="22"/>
              </w:rPr>
              <w:t xml:space="preserve">General Industry and Resource Recovery Facility – </w:t>
            </w:r>
          </w:p>
          <w:p w14:paraId="4A4DC0F6" w14:textId="08A306C1" w:rsidR="00380D55" w:rsidRPr="004C3CA9" w:rsidRDefault="000270BE" w:rsidP="000270BE">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1D2350">
              <w:rPr>
                <w:rFonts w:ascii="Arial" w:hAnsi="Arial" w:cs="Arial"/>
                <w:color w:val="auto"/>
                <w:sz w:val="22"/>
                <w:szCs w:val="22"/>
                <w:lang w:val="en-AU"/>
              </w:rPr>
              <w:t xml:space="preserve">Alterations and Additions to </w:t>
            </w:r>
            <w:r>
              <w:rPr>
                <w:rFonts w:ascii="Arial" w:hAnsi="Arial" w:cs="Arial"/>
                <w:color w:val="auto"/>
                <w:sz w:val="22"/>
                <w:szCs w:val="22"/>
                <w:lang w:val="en-AU"/>
              </w:rPr>
              <w:t xml:space="preserve">Existing </w:t>
            </w:r>
            <w:r w:rsidRPr="001D2350">
              <w:rPr>
                <w:rFonts w:ascii="Arial" w:hAnsi="Arial" w:cs="Arial"/>
                <w:color w:val="auto"/>
                <w:sz w:val="22"/>
                <w:szCs w:val="22"/>
                <w:lang w:val="en-AU"/>
              </w:rPr>
              <w:t>Asphalt Plant</w:t>
            </w:r>
          </w:p>
        </w:tc>
      </w:tr>
      <w:tr w:rsidR="00380D55" w:rsidRPr="00E93CB4" w14:paraId="6994F19E"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A50C6FA" w14:textId="77777777" w:rsidR="00380D55" w:rsidRPr="00E93CB4" w:rsidRDefault="00380D55" w:rsidP="00F05FA9">
            <w:pPr>
              <w:spacing w:before="60" w:after="60"/>
              <w:rPr>
                <w:rFonts w:ascii="Arial" w:hAnsi="Arial" w:cs="Arial"/>
              </w:rPr>
            </w:pPr>
            <w:r w:rsidRPr="00E93CB4">
              <w:rPr>
                <w:rFonts w:ascii="Arial" w:hAnsi="Arial" w:cs="Arial"/>
                <w:color w:val="auto"/>
                <w:sz w:val="22"/>
                <w:szCs w:val="22"/>
              </w:rPr>
              <w:t>ADDRESS</w:t>
            </w:r>
          </w:p>
        </w:tc>
        <w:tc>
          <w:tcPr>
            <w:tcW w:w="3393" w:type="pct"/>
            <w:vAlign w:val="center"/>
          </w:tcPr>
          <w:p w14:paraId="60C11023" w14:textId="3FB45C4A" w:rsidR="00380D55" w:rsidRPr="00327339" w:rsidRDefault="000270BE" w:rsidP="00EA3F04">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BA6EE9">
              <w:rPr>
                <w:rFonts w:ascii="Arial" w:hAnsi="Arial" w:cs="Arial"/>
                <w:color w:val="auto"/>
                <w:sz w:val="22"/>
                <w:szCs w:val="22"/>
                <w:lang w:val="en-AU"/>
              </w:rPr>
              <w:t>Lot 10 DP834953</w:t>
            </w:r>
            <w:r>
              <w:rPr>
                <w:rFonts w:ascii="Arial" w:hAnsi="Arial" w:cs="Arial"/>
                <w:color w:val="auto"/>
                <w:sz w:val="22"/>
                <w:szCs w:val="22"/>
                <w:lang w:val="en-AU"/>
              </w:rPr>
              <w:t xml:space="preserve">, </w:t>
            </w:r>
            <w:r w:rsidRPr="00BA6EE9">
              <w:rPr>
                <w:rFonts w:ascii="Arial" w:hAnsi="Arial" w:cs="Arial"/>
                <w:color w:val="auto"/>
                <w:sz w:val="22"/>
                <w:szCs w:val="22"/>
                <w:lang w:val="en-AU"/>
              </w:rPr>
              <w:t>203 Tooheys Road, Bushells Ridge</w:t>
            </w:r>
          </w:p>
        </w:tc>
      </w:tr>
      <w:tr w:rsidR="00380D55" w:rsidRPr="00E93CB4" w14:paraId="1FE09EE9"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206319D" w14:textId="77777777" w:rsidR="00380D55" w:rsidRPr="00E93CB4" w:rsidRDefault="00380D55" w:rsidP="00F05FA9">
            <w:pPr>
              <w:spacing w:before="60" w:after="60"/>
              <w:rPr>
                <w:rFonts w:ascii="Arial" w:hAnsi="Arial" w:cs="Arial"/>
              </w:rPr>
            </w:pPr>
            <w:r w:rsidRPr="00E93CB4">
              <w:rPr>
                <w:rFonts w:ascii="Arial" w:hAnsi="Arial" w:cs="Arial"/>
                <w:color w:val="auto"/>
                <w:sz w:val="22"/>
                <w:szCs w:val="22"/>
              </w:rPr>
              <w:t>APPLICANT</w:t>
            </w:r>
          </w:p>
        </w:tc>
        <w:tc>
          <w:tcPr>
            <w:tcW w:w="3393" w:type="pct"/>
            <w:vAlign w:val="center"/>
          </w:tcPr>
          <w:p w14:paraId="12AA0724" w14:textId="17B9BF41" w:rsidR="00380D55" w:rsidRPr="00E93CB4" w:rsidRDefault="000270BE" w:rsidP="00EA3F04">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6074DB">
              <w:rPr>
                <w:rFonts w:ascii="Arial" w:hAnsi="Arial" w:cs="Arial"/>
                <w:color w:val="auto"/>
                <w:sz w:val="22"/>
                <w:szCs w:val="22"/>
                <w:lang w:val="en-AU"/>
              </w:rPr>
              <w:t>Luke Farrell, Element Environment</w:t>
            </w:r>
            <w:r>
              <w:rPr>
                <w:rFonts w:ascii="Arial" w:hAnsi="Arial" w:cs="Arial"/>
                <w:color w:val="auto"/>
                <w:sz w:val="22"/>
                <w:szCs w:val="22"/>
                <w:lang w:val="en-AU"/>
              </w:rPr>
              <w:t xml:space="preserve"> on behalf of Fulton Hogan Industries Pty Ltd</w:t>
            </w:r>
          </w:p>
        </w:tc>
      </w:tr>
      <w:tr w:rsidR="00380D55" w:rsidRPr="00E93CB4" w14:paraId="1EE5F0CE"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073D1848" w14:textId="77777777" w:rsidR="00380D55" w:rsidRPr="00E93CB4" w:rsidRDefault="00380D55" w:rsidP="00F05FA9">
            <w:pPr>
              <w:spacing w:before="60" w:after="60"/>
              <w:rPr>
                <w:rFonts w:ascii="Arial" w:hAnsi="Arial" w:cs="Arial"/>
              </w:rPr>
            </w:pPr>
            <w:r w:rsidRPr="00D9139E">
              <w:rPr>
                <w:rFonts w:ascii="Arial" w:hAnsi="Arial" w:cs="Arial"/>
                <w:color w:val="auto"/>
                <w:sz w:val="22"/>
                <w:szCs w:val="22"/>
              </w:rPr>
              <w:t>OWNER</w:t>
            </w:r>
          </w:p>
        </w:tc>
        <w:tc>
          <w:tcPr>
            <w:tcW w:w="3393" w:type="pct"/>
            <w:vAlign w:val="center"/>
          </w:tcPr>
          <w:p w14:paraId="4DD92825" w14:textId="17EC36AF" w:rsidR="00380D55" w:rsidRPr="00327339" w:rsidRDefault="000270BE" w:rsidP="00F05F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Pr>
                <w:rFonts w:ascii="Arial" w:hAnsi="Arial" w:cs="Arial"/>
                <w:color w:val="auto"/>
                <w:sz w:val="22"/>
                <w:szCs w:val="22"/>
              </w:rPr>
              <w:t>Fulton Hogan Industries Pty Ltd</w:t>
            </w:r>
          </w:p>
        </w:tc>
      </w:tr>
      <w:tr w:rsidR="00380D55" w:rsidRPr="00E93CB4" w14:paraId="1F65D78A"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653CEBF" w14:textId="77777777" w:rsidR="00380D55" w:rsidRPr="00D9139E" w:rsidRDefault="00380D55" w:rsidP="00F05FA9">
            <w:pPr>
              <w:spacing w:before="60" w:after="60"/>
              <w:rPr>
                <w:rFonts w:ascii="Arial" w:hAnsi="Arial" w:cs="Arial"/>
              </w:rPr>
            </w:pPr>
            <w:r w:rsidRPr="00D9139E">
              <w:rPr>
                <w:rFonts w:ascii="Arial" w:hAnsi="Arial" w:cs="Arial"/>
                <w:color w:val="auto"/>
                <w:sz w:val="22"/>
                <w:szCs w:val="22"/>
              </w:rPr>
              <w:t>DA LODGEMENT</w:t>
            </w:r>
            <w:r>
              <w:rPr>
                <w:rFonts w:ascii="Arial" w:hAnsi="Arial" w:cs="Arial"/>
                <w:color w:val="auto"/>
                <w:sz w:val="22"/>
                <w:szCs w:val="22"/>
              </w:rPr>
              <w:t xml:space="preserve"> DATE</w:t>
            </w:r>
          </w:p>
        </w:tc>
        <w:tc>
          <w:tcPr>
            <w:tcW w:w="3393" w:type="pct"/>
            <w:vAlign w:val="center"/>
          </w:tcPr>
          <w:p w14:paraId="082F7345" w14:textId="1CEE40F1" w:rsidR="00380D55" w:rsidRPr="00327339" w:rsidRDefault="000270BE" w:rsidP="00F05F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Pr>
                <w:rFonts w:ascii="Arial" w:hAnsi="Arial" w:cs="Arial"/>
                <w:color w:val="auto"/>
                <w:sz w:val="22"/>
                <w:szCs w:val="22"/>
              </w:rPr>
              <w:t>20 September 2023</w:t>
            </w:r>
          </w:p>
        </w:tc>
      </w:tr>
      <w:tr w:rsidR="00380D55" w:rsidRPr="00E93CB4" w14:paraId="4048FB89"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210A88D3" w14:textId="77777777" w:rsidR="00380D55" w:rsidRPr="00E93CB4" w:rsidRDefault="00380D55" w:rsidP="00F05FA9">
            <w:pPr>
              <w:spacing w:before="60" w:after="60"/>
              <w:rPr>
                <w:rFonts w:ascii="Arial" w:hAnsi="Arial" w:cs="Arial"/>
              </w:rPr>
            </w:pPr>
            <w:r w:rsidRPr="1F788C1D">
              <w:rPr>
                <w:rFonts w:ascii="Arial" w:hAnsi="Arial" w:cs="Arial"/>
                <w:color w:val="auto"/>
                <w:sz w:val="22"/>
                <w:szCs w:val="22"/>
              </w:rPr>
              <w:t xml:space="preserve">APPLICATION TYPE </w:t>
            </w:r>
          </w:p>
        </w:tc>
        <w:tc>
          <w:tcPr>
            <w:tcW w:w="3393" w:type="pct"/>
            <w:vAlign w:val="center"/>
          </w:tcPr>
          <w:p w14:paraId="4BD67117" w14:textId="77777777" w:rsidR="000270BE" w:rsidRDefault="000270BE" w:rsidP="000270BE">
            <w:pPr>
              <w:pStyle w:val="ListParagraph"/>
              <w:numPr>
                <w:ilvl w:val="0"/>
                <w:numId w:val="33"/>
              </w:numPr>
              <w:spacing w:before="60" w:after="60"/>
              <w:ind w:left="217" w:hanging="217"/>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rPr>
            </w:pPr>
            <w:r w:rsidRPr="00CD5AC9">
              <w:rPr>
                <w:rFonts w:ascii="Arial" w:hAnsi="Arial" w:cs="Arial"/>
                <w:sz w:val="22"/>
                <w:szCs w:val="22"/>
                <w:lang w:val="en-AU"/>
              </w:rPr>
              <w:t>Nominated Integrated Development Application (section</w:t>
            </w:r>
            <w:r>
              <w:rPr>
                <w:rFonts w:ascii="Arial" w:hAnsi="Arial" w:cs="Arial"/>
                <w:sz w:val="22"/>
                <w:szCs w:val="22"/>
                <w:lang w:val="en-AU"/>
              </w:rPr>
              <w:t>s</w:t>
            </w:r>
            <w:r w:rsidRPr="00CD5AC9">
              <w:rPr>
                <w:rFonts w:ascii="Arial" w:hAnsi="Arial" w:cs="Arial"/>
                <w:sz w:val="22"/>
                <w:szCs w:val="22"/>
                <w:lang w:val="en-AU"/>
              </w:rPr>
              <w:t xml:space="preserve"> 47 &amp; 48 of </w:t>
            </w:r>
            <w:r w:rsidRPr="00CD5AC9">
              <w:rPr>
                <w:rFonts w:ascii="Arial" w:hAnsi="Arial" w:cs="Arial"/>
                <w:i/>
                <w:iCs/>
                <w:sz w:val="22"/>
                <w:szCs w:val="22"/>
                <w:lang w:val="en-AU"/>
              </w:rPr>
              <w:t>Protection of the Environment Operations Act 1997</w:t>
            </w:r>
            <w:r w:rsidRPr="00CD5AC9">
              <w:rPr>
                <w:rFonts w:ascii="Arial" w:hAnsi="Arial" w:cs="Arial"/>
                <w:sz w:val="22"/>
                <w:szCs w:val="22"/>
                <w:lang w:val="en-AU"/>
              </w:rPr>
              <w:t>)</w:t>
            </w:r>
          </w:p>
          <w:p w14:paraId="2C2FC944" w14:textId="7CBD560B" w:rsidR="00380D55" w:rsidRPr="000270BE" w:rsidRDefault="000270BE" w:rsidP="000270BE">
            <w:pPr>
              <w:pStyle w:val="ListParagraph"/>
              <w:numPr>
                <w:ilvl w:val="0"/>
                <w:numId w:val="33"/>
              </w:numPr>
              <w:spacing w:before="60" w:after="60"/>
              <w:ind w:left="217" w:hanging="217"/>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270BE">
              <w:rPr>
                <w:rFonts w:ascii="Arial" w:hAnsi="Arial" w:cs="Arial"/>
                <w:sz w:val="22"/>
                <w:szCs w:val="22"/>
                <w:lang w:val="en-AU"/>
              </w:rPr>
              <w:t xml:space="preserve">Designated Development Application (clauses 8(1) and 45(2), Schedule 3 of </w:t>
            </w:r>
            <w:r w:rsidRPr="000270BE">
              <w:rPr>
                <w:rFonts w:ascii="Arial" w:hAnsi="Arial" w:cs="Arial"/>
                <w:i/>
                <w:iCs/>
                <w:sz w:val="22"/>
                <w:szCs w:val="22"/>
                <w:lang w:val="en-AU"/>
              </w:rPr>
              <w:t>Environmental Planning and Assessment Regulation 2021</w:t>
            </w:r>
            <w:r w:rsidRPr="000270BE">
              <w:rPr>
                <w:rFonts w:ascii="Arial" w:hAnsi="Arial" w:cs="Arial"/>
                <w:sz w:val="22"/>
                <w:szCs w:val="22"/>
                <w:lang w:val="en-AU"/>
              </w:rPr>
              <w:t>)</w:t>
            </w:r>
          </w:p>
        </w:tc>
      </w:tr>
      <w:tr w:rsidR="00380D55" w:rsidRPr="00E93CB4" w14:paraId="0EB87B2E"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AE69BB3" w14:textId="77777777" w:rsidR="00380D55" w:rsidRPr="00E93CB4" w:rsidRDefault="00380D55" w:rsidP="00F05FA9">
            <w:pPr>
              <w:spacing w:before="60" w:after="60"/>
              <w:rPr>
                <w:rFonts w:ascii="Arial" w:hAnsi="Arial" w:cs="Arial"/>
              </w:rPr>
            </w:pPr>
            <w:r w:rsidRPr="009B4677">
              <w:rPr>
                <w:rFonts w:ascii="Arial" w:hAnsi="Arial" w:cs="Arial"/>
                <w:color w:val="auto"/>
                <w:sz w:val="22"/>
                <w:szCs w:val="22"/>
              </w:rPr>
              <w:t>REGIONALLY SIGNIFICANT CRITERIA</w:t>
            </w:r>
          </w:p>
        </w:tc>
        <w:tc>
          <w:tcPr>
            <w:tcW w:w="3393" w:type="pct"/>
            <w:vAlign w:val="center"/>
          </w:tcPr>
          <w:p w14:paraId="0BEFEF35" w14:textId="361B3C94" w:rsidR="00380D55" w:rsidRPr="00EA3F04" w:rsidRDefault="000270BE" w:rsidP="00F05FA9">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9B4677">
              <w:rPr>
                <w:rFonts w:ascii="Arial" w:hAnsi="Arial" w:cs="Arial"/>
                <w:color w:val="auto"/>
                <w:sz w:val="22"/>
                <w:szCs w:val="22"/>
                <w:lang w:val="en-AU"/>
              </w:rPr>
              <w:t>Clause</w:t>
            </w:r>
            <w:r>
              <w:rPr>
                <w:rFonts w:ascii="Arial" w:hAnsi="Arial" w:cs="Arial"/>
                <w:color w:val="FF0000"/>
                <w:sz w:val="22"/>
                <w:szCs w:val="22"/>
                <w:lang w:val="en-AU"/>
              </w:rPr>
              <w:t xml:space="preserve"> </w:t>
            </w:r>
            <w:r w:rsidRPr="00BC0DBD">
              <w:rPr>
                <w:rFonts w:ascii="Arial" w:hAnsi="Arial" w:cs="Arial"/>
                <w:color w:val="auto"/>
                <w:sz w:val="22"/>
                <w:szCs w:val="22"/>
                <w:lang w:val="en-AU"/>
              </w:rPr>
              <w:t xml:space="preserve">7(1)(c), </w:t>
            </w:r>
            <w:r w:rsidRPr="009B4677">
              <w:rPr>
                <w:rFonts w:ascii="Arial" w:hAnsi="Arial" w:cs="Arial"/>
                <w:color w:val="auto"/>
                <w:sz w:val="22"/>
                <w:szCs w:val="22"/>
                <w:lang w:val="en-AU"/>
              </w:rPr>
              <w:t xml:space="preserve">Schedule </w:t>
            </w:r>
            <w:r>
              <w:rPr>
                <w:rFonts w:ascii="Arial" w:hAnsi="Arial" w:cs="Arial"/>
                <w:color w:val="auto"/>
                <w:sz w:val="22"/>
                <w:szCs w:val="22"/>
                <w:lang w:val="en-AU"/>
              </w:rPr>
              <w:t>6</w:t>
            </w:r>
            <w:r w:rsidRPr="009B4677">
              <w:rPr>
                <w:rFonts w:ascii="Arial" w:hAnsi="Arial" w:cs="Arial"/>
                <w:color w:val="auto"/>
                <w:sz w:val="22"/>
                <w:szCs w:val="22"/>
                <w:lang w:val="en-AU"/>
              </w:rPr>
              <w:t xml:space="preserve"> of </w:t>
            </w:r>
            <w:r w:rsidRPr="0004376E">
              <w:rPr>
                <w:rFonts w:ascii="Arial" w:hAnsi="Arial" w:cs="Arial"/>
                <w:bCs/>
                <w:i/>
                <w:color w:val="auto"/>
                <w:sz w:val="22"/>
                <w:szCs w:val="22"/>
                <w:lang w:val="en-AU"/>
              </w:rPr>
              <w:t>State Environmental Planning Policy (Planning Systems) 2021</w:t>
            </w:r>
            <w:r w:rsidRPr="00BC0DBD">
              <w:rPr>
                <w:rFonts w:ascii="Arial" w:hAnsi="Arial" w:cs="Arial"/>
                <w:color w:val="auto"/>
                <w:sz w:val="22"/>
                <w:szCs w:val="22"/>
                <w:lang w:val="en-AU"/>
              </w:rPr>
              <w:t xml:space="preserve">: </w:t>
            </w:r>
            <w:r>
              <w:rPr>
                <w:rFonts w:ascii="Arial" w:hAnsi="Arial" w:cs="Arial"/>
                <w:color w:val="auto"/>
                <w:sz w:val="22"/>
                <w:szCs w:val="22"/>
                <w:lang w:val="en-AU"/>
              </w:rPr>
              <w:t>w</w:t>
            </w:r>
            <w:r w:rsidRPr="00BC0DBD">
              <w:rPr>
                <w:rFonts w:ascii="Arial" w:hAnsi="Arial" w:cs="Arial"/>
                <w:color w:val="auto"/>
                <w:sz w:val="22"/>
                <w:szCs w:val="22"/>
                <w:lang w:val="en-AU"/>
              </w:rPr>
              <w:t xml:space="preserve">aste management facilities or works that meet the requirements for designated development under the </w:t>
            </w:r>
            <w:r w:rsidRPr="00122E88">
              <w:rPr>
                <w:rFonts w:ascii="Arial" w:hAnsi="Arial" w:cs="Arial"/>
                <w:i/>
                <w:iCs/>
                <w:color w:val="auto"/>
                <w:sz w:val="22"/>
                <w:szCs w:val="22"/>
                <w:lang w:val="en-AU"/>
              </w:rPr>
              <w:t>Environmental Planning and Assessment Regulation 2021</w:t>
            </w:r>
            <w:r w:rsidRPr="00BC0DBD">
              <w:rPr>
                <w:rFonts w:ascii="Arial" w:hAnsi="Arial" w:cs="Arial"/>
                <w:color w:val="auto"/>
                <w:sz w:val="22"/>
                <w:szCs w:val="22"/>
                <w:lang w:val="en-AU"/>
              </w:rPr>
              <w:t>, Schedule 3, section 45</w:t>
            </w:r>
          </w:p>
        </w:tc>
      </w:tr>
      <w:tr w:rsidR="00380D55" w:rsidRPr="00E93CB4" w14:paraId="48291394"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65A4CA8" w14:textId="77777777" w:rsidR="00380D55" w:rsidRPr="009B4677" w:rsidRDefault="00380D55" w:rsidP="00F05FA9">
            <w:pPr>
              <w:spacing w:before="60" w:after="60"/>
              <w:rPr>
                <w:rFonts w:ascii="Arial" w:hAnsi="Arial" w:cs="Arial"/>
              </w:rPr>
            </w:pPr>
            <w:r w:rsidRPr="009B4677">
              <w:rPr>
                <w:rFonts w:ascii="Arial" w:hAnsi="Arial" w:cs="Arial"/>
                <w:color w:val="auto"/>
                <w:sz w:val="22"/>
                <w:szCs w:val="22"/>
              </w:rPr>
              <w:t>CIV</w:t>
            </w:r>
          </w:p>
        </w:tc>
        <w:tc>
          <w:tcPr>
            <w:tcW w:w="3393" w:type="pct"/>
            <w:vAlign w:val="center"/>
          </w:tcPr>
          <w:p w14:paraId="613BA4AB" w14:textId="61528B3A" w:rsidR="00380D55" w:rsidRPr="00325D01" w:rsidRDefault="00380D55" w:rsidP="00F05FA9">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325D01">
              <w:rPr>
                <w:rFonts w:ascii="Arial" w:hAnsi="Arial" w:cs="Arial"/>
                <w:color w:val="auto"/>
                <w:sz w:val="22"/>
                <w:szCs w:val="22"/>
                <w:lang w:val="en-AU"/>
              </w:rPr>
              <w:t>$</w:t>
            </w:r>
            <w:r w:rsidR="000270BE">
              <w:rPr>
                <w:rFonts w:ascii="Arial" w:hAnsi="Arial" w:cs="Arial"/>
                <w:color w:val="auto"/>
                <w:sz w:val="22"/>
                <w:szCs w:val="22"/>
                <w:lang w:val="en-AU"/>
              </w:rPr>
              <w:t>6,080,956 (e</w:t>
            </w:r>
            <w:r w:rsidR="00EA3F04">
              <w:rPr>
                <w:rFonts w:ascii="Arial" w:hAnsi="Arial" w:cs="Arial"/>
                <w:color w:val="auto"/>
                <w:sz w:val="22"/>
                <w:szCs w:val="22"/>
                <w:lang w:val="en-AU"/>
              </w:rPr>
              <w:t>xcludin</w:t>
            </w:r>
            <w:r w:rsidRPr="00325D01">
              <w:rPr>
                <w:rFonts w:ascii="Arial" w:hAnsi="Arial" w:cs="Arial"/>
                <w:color w:val="auto"/>
                <w:sz w:val="22"/>
                <w:szCs w:val="22"/>
                <w:lang w:val="en-AU"/>
              </w:rPr>
              <w:t>g GST)</w:t>
            </w:r>
          </w:p>
        </w:tc>
      </w:tr>
      <w:tr w:rsidR="00380D55" w:rsidRPr="00E93CB4" w14:paraId="5300309D" w14:textId="77777777" w:rsidTr="00F05FA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6AE0FE56" w14:textId="77777777" w:rsidR="00380D55" w:rsidRPr="00E93CB4" w:rsidRDefault="00380D55" w:rsidP="00F05FA9">
            <w:pPr>
              <w:spacing w:before="60" w:after="60"/>
              <w:rPr>
                <w:rFonts w:ascii="Arial" w:hAnsi="Arial" w:cs="Arial"/>
                <w:color w:val="auto"/>
                <w:sz w:val="22"/>
                <w:szCs w:val="22"/>
              </w:rPr>
            </w:pPr>
            <w:r>
              <w:rPr>
                <w:rFonts w:ascii="Arial" w:hAnsi="Arial" w:cs="Arial"/>
                <w:color w:val="auto"/>
                <w:sz w:val="22"/>
                <w:szCs w:val="22"/>
              </w:rPr>
              <w:t>RECOMMENDATION</w:t>
            </w:r>
          </w:p>
        </w:tc>
        <w:tc>
          <w:tcPr>
            <w:tcW w:w="3393" w:type="pct"/>
            <w:vAlign w:val="center"/>
          </w:tcPr>
          <w:p w14:paraId="548A26D2" w14:textId="77777777" w:rsidR="00380D55" w:rsidRPr="00E93CB4" w:rsidRDefault="00380D55" w:rsidP="00F05FA9">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hAnsi="Arial" w:cs="Arial"/>
                <w:color w:val="auto"/>
                <w:sz w:val="22"/>
                <w:szCs w:val="22"/>
              </w:rPr>
              <w:t>Approval subject to conditions</w:t>
            </w:r>
          </w:p>
        </w:tc>
      </w:tr>
      <w:tr w:rsidR="00380D55" w:rsidRPr="00E93CB4" w14:paraId="23EDFD52" w14:textId="77777777" w:rsidTr="00F05FA9">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F34E5D1" w14:textId="5EDAB829" w:rsidR="00380D55" w:rsidRPr="00E93CB4" w:rsidRDefault="00C761A2" w:rsidP="00F05FA9">
            <w:pPr>
              <w:spacing w:before="60" w:after="60"/>
              <w:rPr>
                <w:rFonts w:ascii="Arial" w:hAnsi="Arial" w:cs="Arial"/>
                <w:color w:val="auto"/>
                <w:sz w:val="22"/>
                <w:szCs w:val="22"/>
              </w:rPr>
            </w:pPr>
            <w:r>
              <w:rPr>
                <w:rFonts w:ascii="Arial" w:hAnsi="Arial" w:cs="Arial"/>
                <w:color w:val="auto"/>
                <w:sz w:val="22"/>
                <w:szCs w:val="22"/>
              </w:rPr>
              <w:t xml:space="preserve">PANEL </w:t>
            </w:r>
            <w:r w:rsidR="00380D55">
              <w:rPr>
                <w:rFonts w:ascii="Arial" w:hAnsi="Arial" w:cs="Arial"/>
                <w:color w:val="auto"/>
                <w:sz w:val="22"/>
                <w:szCs w:val="22"/>
              </w:rPr>
              <w:t>MEETING DATE</w:t>
            </w:r>
          </w:p>
        </w:tc>
        <w:tc>
          <w:tcPr>
            <w:tcW w:w="3393" w:type="pct"/>
            <w:vAlign w:val="center"/>
          </w:tcPr>
          <w:p w14:paraId="3B616F0C" w14:textId="3928850D" w:rsidR="00380D55" w:rsidRPr="002C4ED7" w:rsidRDefault="00B54C7F" w:rsidP="00EA3F04">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sdt>
              <w:sdtPr>
                <w:rPr>
                  <w:rFonts w:ascii="Arial" w:hAnsi="Arial" w:cs="Arial"/>
                </w:rPr>
                <w:id w:val="-545290507"/>
                <w:placeholder>
                  <w:docPart w:val="AB67221C92C549A8A89A396EC0C6775C"/>
                </w:placeholder>
                <w:date w:fullDate="2024-10-29T00:00:00Z">
                  <w:dateFormat w:val="d MMMM yyyy"/>
                  <w:lid w:val="en-AU"/>
                  <w:storeMappedDataAs w:val="dateTime"/>
                  <w:calendar w:val="gregorian"/>
                </w:date>
              </w:sdtPr>
              <w:sdtEndPr/>
              <w:sdtContent>
                <w:r w:rsidR="000270BE" w:rsidRPr="000270BE">
                  <w:rPr>
                    <w:rFonts w:ascii="Arial" w:hAnsi="Arial" w:cs="Arial"/>
                    <w:color w:val="auto"/>
                    <w:sz w:val="22"/>
                    <w:szCs w:val="22"/>
                  </w:rPr>
                  <w:t>29 October 2024</w:t>
                </w:r>
              </w:sdtContent>
            </w:sdt>
          </w:p>
        </w:tc>
      </w:tr>
      <w:tr w:rsidR="00380D55" w:rsidRPr="00E93CB4" w14:paraId="72F12CBF" w14:textId="77777777" w:rsidTr="00F05FA9">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C1C0415" w14:textId="77777777" w:rsidR="00380D55" w:rsidRDefault="00380D55" w:rsidP="00F05FA9">
            <w:pPr>
              <w:spacing w:before="60" w:after="60"/>
              <w:rPr>
                <w:rFonts w:ascii="Arial" w:hAnsi="Arial" w:cs="Arial"/>
              </w:rPr>
            </w:pPr>
            <w:r w:rsidRPr="00D9139E">
              <w:rPr>
                <w:rFonts w:ascii="Arial" w:hAnsi="Arial" w:cs="Arial"/>
                <w:color w:val="auto"/>
                <w:sz w:val="22"/>
                <w:szCs w:val="22"/>
              </w:rPr>
              <w:t>PREPARED BY</w:t>
            </w:r>
          </w:p>
        </w:tc>
        <w:tc>
          <w:tcPr>
            <w:tcW w:w="3393" w:type="pct"/>
            <w:vAlign w:val="center"/>
          </w:tcPr>
          <w:p w14:paraId="59D59CE7" w14:textId="67A4DF6D" w:rsidR="00380D55" w:rsidRPr="00EA3F04" w:rsidRDefault="00EA3F04" w:rsidP="00EA3F04">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EA3F04">
              <w:rPr>
                <w:rFonts w:ascii="Arial" w:hAnsi="Arial" w:cs="Arial"/>
                <w:color w:val="auto"/>
                <w:sz w:val="22"/>
                <w:szCs w:val="22"/>
              </w:rPr>
              <w:t>J Tattam</w:t>
            </w:r>
            <w:r w:rsidR="00380D55" w:rsidRPr="00EA3F04">
              <w:rPr>
                <w:rFonts w:ascii="Arial" w:hAnsi="Arial" w:cs="Arial"/>
                <w:color w:val="auto"/>
                <w:sz w:val="22"/>
                <w:szCs w:val="22"/>
              </w:rPr>
              <w:t xml:space="preserve"> - </w:t>
            </w:r>
            <w:r w:rsidRPr="00EA3F04">
              <w:rPr>
                <w:rFonts w:ascii="Arial" w:hAnsi="Arial" w:cs="Arial"/>
                <w:color w:val="auto"/>
                <w:sz w:val="22"/>
                <w:szCs w:val="22"/>
              </w:rPr>
              <w:t xml:space="preserve">Senior </w:t>
            </w:r>
            <w:r w:rsidR="00380D55" w:rsidRPr="00EA3F04">
              <w:rPr>
                <w:rFonts w:ascii="Arial" w:hAnsi="Arial" w:cs="Arial"/>
                <w:color w:val="auto"/>
                <w:sz w:val="22"/>
                <w:szCs w:val="22"/>
              </w:rPr>
              <w:t>Development Planner</w:t>
            </w:r>
          </w:p>
        </w:tc>
      </w:tr>
      <w:tr w:rsidR="00380D55" w:rsidRPr="00E93CB4" w14:paraId="1583D677" w14:textId="77777777" w:rsidTr="00F05FA9">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294E8BA2" w14:textId="48883B63" w:rsidR="00380D55" w:rsidRPr="00D9139E" w:rsidRDefault="00380D55" w:rsidP="00F05FA9">
            <w:pPr>
              <w:spacing w:before="60" w:after="60"/>
              <w:rPr>
                <w:rFonts w:ascii="Arial" w:hAnsi="Arial" w:cs="Arial"/>
              </w:rPr>
            </w:pPr>
            <w:r w:rsidRPr="00E93CB4">
              <w:rPr>
                <w:rFonts w:ascii="Arial" w:hAnsi="Arial" w:cs="Arial"/>
                <w:color w:val="auto"/>
                <w:sz w:val="22"/>
                <w:szCs w:val="22"/>
              </w:rPr>
              <w:t xml:space="preserve">DATE </w:t>
            </w:r>
            <w:r w:rsidR="00C761A2">
              <w:rPr>
                <w:rFonts w:ascii="Arial" w:hAnsi="Arial" w:cs="Arial"/>
                <w:color w:val="auto"/>
                <w:sz w:val="22"/>
                <w:szCs w:val="22"/>
              </w:rPr>
              <w:t>OF MEMO</w:t>
            </w:r>
          </w:p>
        </w:tc>
        <w:tc>
          <w:tcPr>
            <w:tcW w:w="3393" w:type="pct"/>
            <w:vAlign w:val="center"/>
          </w:tcPr>
          <w:p w14:paraId="454F7D39" w14:textId="0257B040" w:rsidR="00380D55" w:rsidRPr="00EA3F04" w:rsidRDefault="00B54C7F" w:rsidP="00EA3F04">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sdt>
              <w:sdtPr>
                <w:rPr>
                  <w:rFonts w:ascii="Arial" w:hAnsi="Arial" w:cs="Arial"/>
                </w:rPr>
                <w:id w:val="998234965"/>
                <w:placeholder>
                  <w:docPart w:val="39CE195D2E0C466FB97D74EB3717ED1B"/>
                </w:placeholder>
                <w:date w:fullDate="2024-10-24T00:00:00Z">
                  <w:dateFormat w:val="d MMMM yyyy"/>
                  <w:lid w:val="en-AU"/>
                  <w:storeMappedDataAs w:val="dateTime"/>
                  <w:calendar w:val="gregorian"/>
                </w:date>
              </w:sdtPr>
              <w:sdtEndPr/>
              <w:sdtContent>
                <w:r w:rsidR="000270BE" w:rsidRPr="000270BE">
                  <w:rPr>
                    <w:rFonts w:ascii="Arial" w:hAnsi="Arial" w:cs="Arial"/>
                    <w:color w:val="auto"/>
                    <w:sz w:val="22"/>
                    <w:szCs w:val="22"/>
                  </w:rPr>
                  <w:t>24 October 2024</w:t>
                </w:r>
              </w:sdtContent>
            </w:sdt>
          </w:p>
        </w:tc>
      </w:tr>
    </w:tbl>
    <w:p w14:paraId="7DC75623" w14:textId="77777777" w:rsidR="00380D55" w:rsidRPr="00F11D80" w:rsidRDefault="00380D55" w:rsidP="00380D55">
      <w:pPr>
        <w:tabs>
          <w:tab w:val="left" w:pos="7485"/>
        </w:tabs>
        <w:spacing w:after="0" w:line="240" w:lineRule="auto"/>
        <w:ind w:right="22"/>
        <w:rPr>
          <w:rFonts w:ascii="Arial" w:hAnsi="Arial" w:cs="Arial"/>
          <w:b/>
          <w:lang w:eastAsia="en-AU"/>
        </w:rPr>
      </w:pPr>
    </w:p>
    <w:p w14:paraId="3A15496C" w14:textId="77777777" w:rsidR="00C761A2" w:rsidRDefault="00C761A2" w:rsidP="00380D55">
      <w:pPr>
        <w:spacing w:after="0" w:line="240" w:lineRule="auto"/>
        <w:rPr>
          <w:rFonts w:ascii="Segoe UI" w:eastAsia="Times New Roman" w:hAnsi="Segoe UI" w:cs="Segoe UI"/>
          <w:b/>
          <w:iCs/>
        </w:rPr>
      </w:pPr>
    </w:p>
    <w:p w14:paraId="446B004A" w14:textId="6DCA17A5" w:rsidR="00380D55" w:rsidRPr="00380D55" w:rsidRDefault="009B4054" w:rsidP="00380D55">
      <w:pPr>
        <w:spacing w:after="0" w:line="240" w:lineRule="auto"/>
        <w:rPr>
          <w:rFonts w:ascii="Segoe UI" w:eastAsia="Times New Roman" w:hAnsi="Segoe UI" w:cs="Segoe UI"/>
          <w:b/>
          <w:iCs/>
        </w:rPr>
      </w:pPr>
      <w:r w:rsidRPr="003C3C5E">
        <w:rPr>
          <w:rFonts w:ascii="Segoe UI" w:eastAsia="Times New Roman" w:hAnsi="Segoe UI" w:cs="Segoe UI"/>
          <w:b/>
          <w:iCs/>
        </w:rPr>
        <w:t>SUPPLEMENTARY INFORMATION</w:t>
      </w:r>
    </w:p>
    <w:p w14:paraId="57F6F8B3" w14:textId="77777777" w:rsidR="00380D55" w:rsidRPr="00380D55" w:rsidRDefault="00380D55" w:rsidP="00380D55">
      <w:pPr>
        <w:spacing w:after="0" w:line="240" w:lineRule="auto"/>
        <w:rPr>
          <w:rFonts w:ascii="Segoe UI" w:eastAsia="Times New Roman" w:hAnsi="Segoe UI" w:cs="Segoe UI"/>
          <w:iCs/>
        </w:rPr>
      </w:pPr>
    </w:p>
    <w:p w14:paraId="62723B33" w14:textId="4069FC56" w:rsidR="00B47DBC" w:rsidRDefault="00EA3F04" w:rsidP="00380D55">
      <w:pPr>
        <w:rPr>
          <w:rFonts w:ascii="Segoe UI" w:eastAsia="Times New Roman" w:hAnsi="Segoe UI" w:cs="Segoe UI"/>
          <w:iCs/>
          <w:lang w:val="en-GB"/>
        </w:rPr>
      </w:pPr>
      <w:r>
        <w:rPr>
          <w:rFonts w:ascii="Segoe UI" w:eastAsia="Times New Roman" w:hAnsi="Segoe UI" w:cs="Segoe UI"/>
          <w:iCs/>
          <w:lang w:val="en-GB"/>
        </w:rPr>
        <w:t>This memo is to supplement the Officer’s report to the Panel</w:t>
      </w:r>
      <w:r w:rsidR="000270BE">
        <w:rPr>
          <w:rFonts w:ascii="Segoe UI" w:eastAsia="Times New Roman" w:hAnsi="Segoe UI" w:cs="Segoe UI"/>
          <w:iCs/>
          <w:lang w:val="en-GB"/>
        </w:rPr>
        <w:t xml:space="preserve"> to clarify the zoning of the site</w:t>
      </w:r>
      <w:r w:rsidR="00C92E11">
        <w:rPr>
          <w:rFonts w:ascii="Segoe UI" w:eastAsia="Times New Roman" w:hAnsi="Segoe UI" w:cs="Segoe UI"/>
          <w:iCs/>
          <w:lang w:val="en-GB"/>
        </w:rPr>
        <w:t xml:space="preserve">, </w:t>
      </w:r>
      <w:r w:rsidR="00B47DBC">
        <w:rPr>
          <w:rFonts w:ascii="Segoe UI" w:eastAsia="Times New Roman" w:hAnsi="Segoe UI" w:cs="Segoe UI"/>
          <w:iCs/>
          <w:lang w:val="en-GB"/>
        </w:rPr>
        <w:t>to confirm recommended conditions of consent and to respond to the letter from the Department of Planning, Housing and Infrastructure acknowledging receipt of the submissions received in relation to the proposal.</w:t>
      </w:r>
    </w:p>
    <w:p w14:paraId="0816FF83" w14:textId="27AA49CB" w:rsidR="000270BE" w:rsidRPr="00D31AC3" w:rsidRDefault="000270BE" w:rsidP="00380D55">
      <w:pPr>
        <w:rPr>
          <w:rFonts w:ascii="Segoe UI" w:eastAsia="Times New Roman" w:hAnsi="Segoe UI" w:cs="Segoe UI"/>
          <w:b/>
          <w:bCs/>
          <w:iCs/>
          <w:u w:val="single"/>
          <w:lang w:val="en-GB"/>
        </w:rPr>
      </w:pPr>
      <w:r w:rsidRPr="00D31AC3">
        <w:rPr>
          <w:rFonts w:ascii="Segoe UI" w:eastAsia="Times New Roman" w:hAnsi="Segoe UI" w:cs="Segoe UI"/>
          <w:b/>
          <w:bCs/>
          <w:iCs/>
          <w:u w:val="single"/>
          <w:lang w:val="en-GB"/>
        </w:rPr>
        <w:lastRenderedPageBreak/>
        <w:t>Central Coast Local Environmental Plan 2022</w:t>
      </w:r>
    </w:p>
    <w:p w14:paraId="4ADDBC46" w14:textId="4C7EDE69" w:rsidR="000270BE" w:rsidRDefault="000270BE" w:rsidP="00380D55">
      <w:pPr>
        <w:rPr>
          <w:rFonts w:ascii="Segoe UI" w:eastAsia="Times New Roman" w:hAnsi="Segoe UI" w:cs="Segoe UI"/>
          <w:iCs/>
          <w:lang w:val="en-GB"/>
        </w:rPr>
      </w:pPr>
      <w:r>
        <w:rPr>
          <w:rFonts w:ascii="Segoe UI" w:eastAsia="Times New Roman" w:hAnsi="Segoe UI" w:cs="Segoe UI"/>
          <w:iCs/>
          <w:lang w:val="en-GB"/>
        </w:rPr>
        <w:t xml:space="preserve">As per the zoning map below the subject site is zoned a combination of E4 General Industrial and C2 Environmental Conservation pursuant to Clause 2.2 of the LEP. </w:t>
      </w:r>
    </w:p>
    <w:p w14:paraId="5A755F76" w14:textId="27AF2880" w:rsidR="000270BE" w:rsidRDefault="000270BE" w:rsidP="000270BE">
      <w:pPr>
        <w:jc w:val="center"/>
        <w:rPr>
          <w:rFonts w:ascii="Segoe UI" w:eastAsia="Times New Roman" w:hAnsi="Segoe UI" w:cs="Segoe UI"/>
          <w:iCs/>
          <w:lang w:val="en-GB"/>
        </w:rPr>
      </w:pPr>
      <w:r w:rsidRPr="00611259">
        <w:rPr>
          <w:rFonts w:ascii="Arial" w:hAnsi="Arial" w:cs="Arial"/>
          <w:noProof/>
          <w:lang w:eastAsia="en-GB"/>
        </w:rPr>
        <w:drawing>
          <wp:inline distT="0" distB="0" distL="0" distR="0" wp14:anchorId="05B16C9A" wp14:editId="0458156D">
            <wp:extent cx="4344329" cy="33051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53935" cy="3312483"/>
                    </a:xfrm>
                    <a:prstGeom prst="rect">
                      <a:avLst/>
                    </a:prstGeom>
                  </pic:spPr>
                </pic:pic>
              </a:graphicData>
            </a:graphic>
          </wp:inline>
        </w:drawing>
      </w:r>
    </w:p>
    <w:p w14:paraId="29EA5988" w14:textId="68499AAA" w:rsidR="000270BE" w:rsidRDefault="000270BE" w:rsidP="000270BE">
      <w:pPr>
        <w:pStyle w:val="Caption"/>
        <w:jc w:val="center"/>
        <w:rPr>
          <w:rFonts w:ascii="Segoe UI" w:eastAsia="Times New Roman" w:hAnsi="Segoe UI" w:cs="Segoe UI"/>
          <w:iCs w:val="0"/>
          <w:lang w:val="en-GB"/>
        </w:rPr>
      </w:pPr>
      <w:r>
        <w:t xml:space="preserve">Figure </w:t>
      </w:r>
      <w:fldSimple w:instr=" SEQ Figure \* ARABIC ">
        <w:r>
          <w:rPr>
            <w:noProof/>
          </w:rPr>
          <w:t>1</w:t>
        </w:r>
      </w:fldSimple>
      <w:r>
        <w:t>: Zoning Map Extract (Source: LEP)</w:t>
      </w:r>
    </w:p>
    <w:p w14:paraId="18DD5DF3" w14:textId="77777777" w:rsidR="00107CA5" w:rsidRDefault="004F192D" w:rsidP="004F192D">
      <w:pPr>
        <w:rPr>
          <w:rFonts w:ascii="Segoe UI" w:eastAsia="Times New Roman" w:hAnsi="Segoe UI" w:cs="Segoe UI"/>
          <w:iCs/>
          <w:lang w:val="en-GB"/>
        </w:rPr>
      </w:pPr>
      <w:r>
        <w:rPr>
          <w:rFonts w:ascii="Segoe UI" w:eastAsia="Times New Roman" w:hAnsi="Segoe UI" w:cs="Segoe UI"/>
          <w:iCs/>
          <w:lang w:val="en-GB"/>
        </w:rPr>
        <w:t xml:space="preserve">While the Officer’s report addressed the E4 General Industrial zone, it failed to address the C2 Environmental Conservation zone. </w:t>
      </w:r>
    </w:p>
    <w:p w14:paraId="3A273C6F" w14:textId="49495206" w:rsidR="004F192D" w:rsidRDefault="004F192D" w:rsidP="004F192D">
      <w:pPr>
        <w:rPr>
          <w:rFonts w:ascii="Segoe UI" w:eastAsia="Times New Roman" w:hAnsi="Segoe UI" w:cs="Segoe UI"/>
          <w:iCs/>
          <w:lang w:val="en-GB"/>
        </w:rPr>
      </w:pPr>
      <w:r>
        <w:rPr>
          <w:rFonts w:ascii="Segoe UI" w:eastAsia="Times New Roman" w:hAnsi="Segoe UI" w:cs="Segoe UI"/>
          <w:iCs/>
          <w:lang w:val="en-GB"/>
        </w:rPr>
        <w:t xml:space="preserve">The proposed development is </w:t>
      </w:r>
      <w:r w:rsidR="00957BD4">
        <w:rPr>
          <w:rFonts w:ascii="Segoe UI" w:eastAsia="Times New Roman" w:hAnsi="Segoe UI" w:cs="Segoe UI"/>
          <w:iCs/>
          <w:lang w:val="en-GB"/>
        </w:rPr>
        <w:t xml:space="preserve">wholly </w:t>
      </w:r>
      <w:r>
        <w:rPr>
          <w:rFonts w:ascii="Segoe UI" w:eastAsia="Times New Roman" w:hAnsi="Segoe UI" w:cs="Segoe UI"/>
          <w:iCs/>
          <w:lang w:val="en-GB"/>
        </w:rPr>
        <w:t>located within that portion of the site zoned E4 General Industrial.  There are no works proposed within the C2 Environmental Conservation zoned portion of the site.</w:t>
      </w:r>
    </w:p>
    <w:p w14:paraId="4DEDF368" w14:textId="2C1AA5CD" w:rsidR="004F192D" w:rsidRDefault="004F192D" w:rsidP="00380D55">
      <w:pPr>
        <w:rPr>
          <w:rFonts w:ascii="Segoe UI" w:eastAsia="Times New Roman" w:hAnsi="Segoe UI" w:cs="Segoe UI"/>
          <w:iCs/>
          <w:lang w:val="en-GB"/>
        </w:rPr>
      </w:pPr>
      <w:r>
        <w:rPr>
          <w:rFonts w:ascii="Segoe UI" w:eastAsia="Times New Roman" w:hAnsi="Segoe UI" w:cs="Segoe UI"/>
          <w:iCs/>
          <w:lang w:val="en-GB"/>
        </w:rPr>
        <w:t>The objectives of the C2 Environmental Conservation zone are as follows:</w:t>
      </w:r>
    </w:p>
    <w:p w14:paraId="1967EF24" w14:textId="29177EED" w:rsidR="004F192D" w:rsidRPr="004F192D" w:rsidRDefault="004F192D" w:rsidP="004F192D">
      <w:pPr>
        <w:pStyle w:val="ListParagraph"/>
        <w:numPr>
          <w:ilvl w:val="0"/>
          <w:numId w:val="34"/>
        </w:numPr>
        <w:rPr>
          <w:rFonts w:ascii="Segoe UI" w:eastAsia="Times New Roman" w:hAnsi="Segoe UI" w:cs="Segoe UI"/>
          <w:i/>
          <w:lang w:val="en-GB"/>
        </w:rPr>
      </w:pPr>
      <w:r w:rsidRPr="004F192D">
        <w:rPr>
          <w:rFonts w:ascii="Segoe UI" w:eastAsia="Times New Roman" w:hAnsi="Segoe UI" w:cs="Segoe UI"/>
          <w:i/>
          <w:lang w:val="en-GB"/>
        </w:rPr>
        <w:t>To protect, manage and restore areas of high ecological, scientific, cultural or aesthetic values.</w:t>
      </w:r>
    </w:p>
    <w:p w14:paraId="434DF632" w14:textId="075F7591" w:rsidR="004F192D" w:rsidRPr="004F192D" w:rsidRDefault="004F192D" w:rsidP="004F192D">
      <w:pPr>
        <w:pStyle w:val="ListParagraph"/>
        <w:numPr>
          <w:ilvl w:val="0"/>
          <w:numId w:val="34"/>
        </w:numPr>
        <w:rPr>
          <w:rFonts w:ascii="Segoe UI" w:eastAsia="Times New Roman" w:hAnsi="Segoe UI" w:cs="Segoe UI"/>
          <w:i/>
          <w:lang w:val="en-GB"/>
        </w:rPr>
      </w:pPr>
      <w:r w:rsidRPr="004F192D">
        <w:rPr>
          <w:rFonts w:ascii="Segoe UI" w:eastAsia="Times New Roman" w:hAnsi="Segoe UI" w:cs="Segoe UI"/>
          <w:i/>
          <w:lang w:val="en-GB"/>
        </w:rPr>
        <w:t>To prevent development that could destroy, damage or otherwise have an adverse effect on those values.</w:t>
      </w:r>
    </w:p>
    <w:p w14:paraId="155772FB" w14:textId="43097CBA" w:rsidR="004F192D" w:rsidRDefault="00107CA5" w:rsidP="00380D55">
      <w:pPr>
        <w:rPr>
          <w:rFonts w:ascii="Segoe UI" w:eastAsia="Times New Roman" w:hAnsi="Segoe UI" w:cs="Segoe UI"/>
          <w:iCs/>
          <w:lang w:val="en-GB"/>
        </w:rPr>
      </w:pPr>
      <w:r>
        <w:rPr>
          <w:rFonts w:ascii="Segoe UI" w:eastAsia="Times New Roman" w:hAnsi="Segoe UI" w:cs="Segoe UI"/>
          <w:iCs/>
          <w:lang w:val="en-GB"/>
        </w:rPr>
        <w:t>The C2 zoning surrounds the Wallarah Creek that is located in the south-western portion of the site. The C2 zoned land and creek are within the Conservation Management Plan (CMP) area and are therefore subject to the restrictions and management requirements under the CMP. This includes actions to manage riparian vegetation and undertake weeding etc. The broader CMP area provides for management of a buffer between the development on the site and the C2 zoned portion of land. Further it is proposed within the recommended conditions of consent that the area will be protected under an s88b instrument.</w:t>
      </w:r>
    </w:p>
    <w:p w14:paraId="5E02B0CD" w14:textId="02F2D92D" w:rsidR="00107CA5" w:rsidRDefault="00107CA5" w:rsidP="00D24B9A">
      <w:pPr>
        <w:autoSpaceDE w:val="0"/>
        <w:autoSpaceDN w:val="0"/>
        <w:adjustRightInd w:val="0"/>
        <w:spacing w:after="0" w:line="240" w:lineRule="auto"/>
        <w:rPr>
          <w:rFonts w:ascii="Segoe UI" w:eastAsia="Times New Roman" w:hAnsi="Segoe UI" w:cs="Segoe UI"/>
          <w:iCs/>
          <w:lang w:val="en-GB"/>
        </w:rPr>
      </w:pPr>
      <w:r>
        <w:rPr>
          <w:rFonts w:ascii="Segoe UI" w:eastAsia="Times New Roman" w:hAnsi="Segoe UI" w:cs="Segoe UI"/>
          <w:iCs/>
          <w:lang w:val="en-GB"/>
        </w:rPr>
        <w:t xml:space="preserve">Further protections to the Wallarah Creek are provided within the General Terms of Approval issued by the EPA which include a requirement for </w:t>
      </w:r>
      <w:r w:rsidR="0087639B">
        <w:rPr>
          <w:rFonts w:ascii="Segoe UI" w:eastAsia="Times New Roman" w:hAnsi="Segoe UI" w:cs="Segoe UI"/>
          <w:iCs/>
          <w:lang w:val="en-GB"/>
        </w:rPr>
        <w:t xml:space="preserve">a water pollution discharge assessment. </w:t>
      </w:r>
      <w:r w:rsidR="0087639B">
        <w:rPr>
          <w:rFonts w:ascii="Segoe UI" w:eastAsia="Times New Roman" w:hAnsi="Segoe UI" w:cs="Segoe UI"/>
          <w:iCs/>
          <w:lang w:val="en-GB"/>
        </w:rPr>
        <w:lastRenderedPageBreak/>
        <w:t xml:space="preserve">Subject to the EPAs consideration of the water pollution discharge assessment, the applicant may be required to prepare a water management options assessment to identify </w:t>
      </w:r>
      <w:r w:rsidR="0087639B" w:rsidRPr="0087639B">
        <w:rPr>
          <w:rFonts w:ascii="Segoe UI" w:eastAsia="Times New Roman" w:hAnsi="Segoe UI" w:cs="Segoe UI"/>
          <w:iCs/>
          <w:lang w:val="en-GB"/>
        </w:rPr>
        <w:t>practical mitigation measures to ensure that any discharges contribute to maintaining or restoring the environmental values of the receiving waterway consistent with the NSW Water Quality Objectives.</w:t>
      </w:r>
    </w:p>
    <w:p w14:paraId="59382D0B" w14:textId="77777777" w:rsidR="00D24B9A" w:rsidRDefault="00D24B9A" w:rsidP="00D24B9A">
      <w:pPr>
        <w:spacing w:after="0" w:line="240" w:lineRule="auto"/>
        <w:rPr>
          <w:rFonts w:ascii="Segoe UI" w:eastAsia="Times New Roman" w:hAnsi="Segoe UI" w:cs="Segoe UI"/>
          <w:iCs/>
          <w:lang w:val="en-GB"/>
        </w:rPr>
      </w:pPr>
    </w:p>
    <w:p w14:paraId="64DF7AE3" w14:textId="01E8C0C6" w:rsidR="00D24B9A" w:rsidRDefault="00D24B9A" w:rsidP="00D24B9A">
      <w:pPr>
        <w:spacing w:after="0" w:line="240" w:lineRule="auto"/>
        <w:rPr>
          <w:rFonts w:ascii="Segoe UI" w:eastAsia="Times New Roman" w:hAnsi="Segoe UI" w:cs="Segoe UI"/>
          <w:iCs/>
          <w:lang w:val="en-GB"/>
        </w:rPr>
      </w:pPr>
      <w:r>
        <w:rPr>
          <w:rFonts w:ascii="Segoe UI" w:eastAsia="Times New Roman" w:hAnsi="Segoe UI" w:cs="Segoe UI"/>
          <w:iCs/>
          <w:lang w:val="en-GB"/>
        </w:rPr>
        <w:t>It is considered that the proposal is consistent with the objectives of the C2 Environmental Protection zone.</w:t>
      </w:r>
    </w:p>
    <w:p w14:paraId="02EF089D" w14:textId="77777777" w:rsidR="00D31AC3" w:rsidRDefault="00D31AC3" w:rsidP="00F427E4">
      <w:pPr>
        <w:spacing w:after="0" w:line="240" w:lineRule="auto"/>
        <w:rPr>
          <w:rFonts w:ascii="Segoe UI" w:eastAsia="Times New Roman" w:hAnsi="Segoe UI" w:cs="Segoe UI"/>
          <w:iCs/>
          <w:u w:val="single"/>
          <w:lang w:val="en-GB"/>
        </w:rPr>
      </w:pPr>
    </w:p>
    <w:p w14:paraId="54368A85" w14:textId="272A28BB" w:rsidR="004F192D" w:rsidRPr="00D31AC3" w:rsidRDefault="00F427E4" w:rsidP="00F427E4">
      <w:pPr>
        <w:spacing w:after="0" w:line="240" w:lineRule="auto"/>
        <w:rPr>
          <w:rFonts w:ascii="Segoe UI" w:eastAsia="Times New Roman" w:hAnsi="Segoe UI" w:cs="Segoe UI"/>
          <w:b/>
          <w:bCs/>
          <w:iCs/>
          <w:u w:val="single"/>
          <w:lang w:val="en-GB"/>
        </w:rPr>
      </w:pPr>
      <w:r w:rsidRPr="00D31AC3">
        <w:rPr>
          <w:rFonts w:ascii="Segoe UI" w:eastAsia="Times New Roman" w:hAnsi="Segoe UI" w:cs="Segoe UI"/>
          <w:b/>
          <w:bCs/>
          <w:iCs/>
          <w:u w:val="single"/>
          <w:lang w:val="en-GB"/>
        </w:rPr>
        <w:t>Recommended Condition</w:t>
      </w:r>
      <w:r w:rsidR="00D31AC3" w:rsidRPr="00D31AC3">
        <w:rPr>
          <w:rFonts w:ascii="Segoe UI" w:eastAsia="Times New Roman" w:hAnsi="Segoe UI" w:cs="Segoe UI"/>
          <w:b/>
          <w:bCs/>
          <w:iCs/>
          <w:u w:val="single"/>
          <w:lang w:val="en-GB"/>
        </w:rPr>
        <w:t>s</w:t>
      </w:r>
      <w:r w:rsidRPr="00D31AC3">
        <w:rPr>
          <w:rFonts w:ascii="Segoe UI" w:eastAsia="Times New Roman" w:hAnsi="Segoe UI" w:cs="Segoe UI"/>
          <w:b/>
          <w:bCs/>
          <w:iCs/>
          <w:u w:val="single"/>
          <w:lang w:val="en-GB"/>
        </w:rPr>
        <w:t xml:space="preserve"> of Consent</w:t>
      </w:r>
    </w:p>
    <w:p w14:paraId="3E660209" w14:textId="17696288" w:rsidR="00F427E4" w:rsidRDefault="00F427E4" w:rsidP="00F427E4">
      <w:pPr>
        <w:spacing w:after="0" w:line="240" w:lineRule="auto"/>
        <w:rPr>
          <w:rFonts w:ascii="Segoe UI" w:eastAsia="Times New Roman" w:hAnsi="Segoe UI" w:cs="Segoe UI"/>
          <w:iCs/>
          <w:lang w:val="en-GB"/>
        </w:rPr>
      </w:pPr>
    </w:p>
    <w:p w14:paraId="3E5D1837" w14:textId="77777777" w:rsidR="00D31AC3" w:rsidRDefault="00D31AC3" w:rsidP="00F427E4">
      <w:pPr>
        <w:spacing w:after="0" w:line="240" w:lineRule="auto"/>
        <w:rPr>
          <w:rFonts w:ascii="Segoe UI" w:eastAsia="Times New Roman" w:hAnsi="Segoe UI" w:cs="Segoe UI"/>
          <w:iCs/>
          <w:lang w:val="en-GB"/>
        </w:rPr>
      </w:pPr>
      <w:r>
        <w:rPr>
          <w:rFonts w:ascii="Segoe UI" w:eastAsia="Times New Roman" w:hAnsi="Segoe UI" w:cs="Segoe UI"/>
          <w:iCs/>
          <w:lang w:val="en-GB"/>
        </w:rPr>
        <w:t>At the Panel’s meeting on 29 October 2024 additional conditions were requested in relation to landscaping and amended plans detailing proposed RLs.</w:t>
      </w:r>
    </w:p>
    <w:p w14:paraId="2C68C477" w14:textId="77777777" w:rsidR="00D31AC3" w:rsidRDefault="00D31AC3" w:rsidP="00F427E4">
      <w:pPr>
        <w:spacing w:after="0" w:line="240" w:lineRule="auto"/>
        <w:rPr>
          <w:rFonts w:ascii="Segoe UI" w:eastAsia="Times New Roman" w:hAnsi="Segoe UI" w:cs="Segoe UI"/>
          <w:iCs/>
          <w:lang w:val="en-GB"/>
        </w:rPr>
      </w:pPr>
    </w:p>
    <w:p w14:paraId="71A72EF0" w14:textId="3C4DC991" w:rsidR="00D31AC3" w:rsidRDefault="00D31AC3" w:rsidP="00F427E4">
      <w:pPr>
        <w:spacing w:after="0" w:line="240" w:lineRule="auto"/>
        <w:rPr>
          <w:rFonts w:ascii="Segoe UI" w:eastAsia="Times New Roman" w:hAnsi="Segoe UI" w:cs="Segoe UI"/>
          <w:iCs/>
          <w:lang w:val="en-GB"/>
        </w:rPr>
      </w:pPr>
      <w:r>
        <w:rPr>
          <w:rFonts w:ascii="Segoe UI" w:eastAsia="Times New Roman" w:hAnsi="Segoe UI" w:cs="Segoe UI"/>
          <w:iCs/>
          <w:lang w:val="en-GB"/>
        </w:rPr>
        <w:t>The following conditions are therefore recommended to be added to the consent:</w:t>
      </w:r>
    </w:p>
    <w:p w14:paraId="0F3A8F07" w14:textId="548DC0BB" w:rsidR="00D31AC3" w:rsidRDefault="00D31AC3" w:rsidP="00F427E4">
      <w:pPr>
        <w:spacing w:after="0" w:line="240" w:lineRule="auto"/>
        <w:rPr>
          <w:rFonts w:ascii="Segoe UI" w:eastAsia="Times New Roman" w:hAnsi="Segoe UI" w:cs="Segoe UI"/>
          <w:iCs/>
          <w:lang w:val="en-GB"/>
        </w:rPr>
      </w:pPr>
    </w:p>
    <w:p w14:paraId="1178C378" w14:textId="77777777" w:rsidR="00D31AC3" w:rsidRDefault="00D31AC3" w:rsidP="00D31AC3">
      <w:pPr>
        <w:rPr>
          <w:rFonts w:ascii="Segoe UI" w:eastAsia="Times New Roman" w:hAnsi="Segoe UI" w:cs="Segoe UI"/>
          <w:iCs/>
          <w:u w:val="single"/>
          <w:lang w:val="en-GB"/>
        </w:rPr>
      </w:pPr>
      <w:r w:rsidRPr="00261366">
        <w:rPr>
          <w:rFonts w:ascii="Segoe UI" w:eastAsia="Times New Roman" w:hAnsi="Segoe UI" w:cs="Segoe UI"/>
          <w:iCs/>
          <w:u w:val="single"/>
          <w:lang w:val="en-GB"/>
        </w:rPr>
        <w:t>Prior to issue of Construction Certificate</w:t>
      </w:r>
    </w:p>
    <w:p w14:paraId="5EA6E157" w14:textId="01C261D8" w:rsidR="00D31AC3" w:rsidRDefault="00D31AC3" w:rsidP="00D31AC3">
      <w:pPr>
        <w:pStyle w:val="ListParagraph"/>
        <w:numPr>
          <w:ilvl w:val="0"/>
          <w:numId w:val="37"/>
        </w:numPr>
        <w:rPr>
          <w:rFonts w:ascii="Segoe UI" w:eastAsia="Times New Roman" w:hAnsi="Segoe UI" w:cs="Segoe UI"/>
          <w:iCs/>
          <w:lang w:val="en-GB"/>
        </w:rPr>
      </w:pPr>
      <w:bookmarkStart w:id="0" w:name="_Hlk181089909"/>
      <w:r w:rsidRPr="00261366">
        <w:rPr>
          <w:rFonts w:ascii="Segoe UI" w:eastAsia="Times New Roman" w:hAnsi="Segoe UI" w:cs="Segoe UI"/>
          <w:iCs/>
          <w:lang w:val="en-GB"/>
        </w:rPr>
        <w:t xml:space="preserve">Provide a detailed Landscape Plan and specification by a suitably qualified landscape architect to </w:t>
      </w:r>
      <w:r w:rsidR="002E4535">
        <w:rPr>
          <w:rFonts w:ascii="Segoe UI" w:eastAsia="Times New Roman" w:hAnsi="Segoe UI" w:cs="Segoe UI"/>
          <w:iCs/>
          <w:lang w:val="en-GB"/>
        </w:rPr>
        <w:t xml:space="preserve">the Private Certifier </w:t>
      </w:r>
      <w:r w:rsidRPr="00261366">
        <w:rPr>
          <w:rFonts w:ascii="Segoe UI" w:eastAsia="Times New Roman" w:hAnsi="Segoe UI" w:cs="Segoe UI"/>
          <w:iCs/>
          <w:lang w:val="en-GB"/>
        </w:rPr>
        <w:t>for approval. The plan shall detail enhancement of existing landscape areas and proposed new landscaping utilising native species endemic to the area. Proposed landscaping should result in increased amount of landscape screening to soften the appearance of the development from the public domain.</w:t>
      </w:r>
    </w:p>
    <w:bookmarkEnd w:id="0"/>
    <w:p w14:paraId="431FB5CD" w14:textId="77777777" w:rsidR="00D31AC3" w:rsidRDefault="00D31AC3" w:rsidP="00D31AC3">
      <w:pPr>
        <w:pStyle w:val="ListParagraph"/>
        <w:rPr>
          <w:rFonts w:ascii="Segoe UI" w:eastAsia="Times New Roman" w:hAnsi="Segoe UI" w:cs="Segoe UI"/>
          <w:iCs/>
          <w:lang w:val="en-GB"/>
        </w:rPr>
      </w:pPr>
    </w:p>
    <w:p w14:paraId="328E423B" w14:textId="77777777" w:rsidR="00D31AC3" w:rsidRDefault="00D31AC3" w:rsidP="00D31AC3">
      <w:pPr>
        <w:pStyle w:val="ListParagraph"/>
        <w:numPr>
          <w:ilvl w:val="0"/>
          <w:numId w:val="37"/>
        </w:numPr>
        <w:rPr>
          <w:rFonts w:ascii="Segoe UI" w:eastAsia="Times New Roman" w:hAnsi="Segoe UI" w:cs="Segoe UI"/>
          <w:iCs/>
          <w:lang w:val="en-GB"/>
        </w:rPr>
      </w:pPr>
      <w:bookmarkStart w:id="1" w:name="_Hlk181089926"/>
      <w:r>
        <w:rPr>
          <w:rFonts w:ascii="Segoe UI" w:eastAsia="Times New Roman" w:hAnsi="Segoe UI" w:cs="Segoe UI"/>
          <w:iCs/>
          <w:lang w:val="en-GB"/>
        </w:rPr>
        <w:t>Provide amended plans that include RLs to AHD on the elevations, sections and floor plans of the proposed development for all existing and proposed structures.</w:t>
      </w:r>
    </w:p>
    <w:bookmarkEnd w:id="1"/>
    <w:p w14:paraId="168F9339" w14:textId="67280A52" w:rsidR="00D31AC3" w:rsidRPr="00261366" w:rsidRDefault="00D31AC3" w:rsidP="00D31AC3">
      <w:pPr>
        <w:rPr>
          <w:rFonts w:ascii="Segoe UI" w:eastAsia="Times New Roman" w:hAnsi="Segoe UI" w:cs="Segoe UI"/>
          <w:iCs/>
          <w:u w:val="single"/>
          <w:lang w:val="en-GB"/>
        </w:rPr>
      </w:pPr>
      <w:r w:rsidRPr="00261366">
        <w:rPr>
          <w:rFonts w:ascii="Segoe UI" w:eastAsia="Times New Roman" w:hAnsi="Segoe UI" w:cs="Segoe UI"/>
          <w:iCs/>
          <w:u w:val="single"/>
          <w:lang w:val="en-GB"/>
        </w:rPr>
        <w:t xml:space="preserve">Prior to </w:t>
      </w:r>
      <w:r>
        <w:rPr>
          <w:rFonts w:ascii="Segoe UI" w:eastAsia="Times New Roman" w:hAnsi="Segoe UI" w:cs="Segoe UI"/>
          <w:iCs/>
          <w:u w:val="single"/>
          <w:lang w:val="en-GB"/>
        </w:rPr>
        <w:t xml:space="preserve">Issue of an </w:t>
      </w:r>
      <w:r w:rsidRPr="00261366">
        <w:rPr>
          <w:rFonts w:ascii="Segoe UI" w:eastAsia="Times New Roman" w:hAnsi="Segoe UI" w:cs="Segoe UI"/>
          <w:iCs/>
          <w:u w:val="single"/>
          <w:lang w:val="en-GB"/>
        </w:rPr>
        <w:t>Occupation Certificate</w:t>
      </w:r>
    </w:p>
    <w:p w14:paraId="1D0FB79E" w14:textId="77777777" w:rsidR="00D31AC3" w:rsidRDefault="00D31AC3" w:rsidP="00D31AC3">
      <w:pPr>
        <w:pStyle w:val="ListParagraph"/>
        <w:numPr>
          <w:ilvl w:val="0"/>
          <w:numId w:val="38"/>
        </w:numPr>
        <w:rPr>
          <w:rFonts w:ascii="Segoe UI" w:eastAsia="Times New Roman" w:hAnsi="Segoe UI" w:cs="Segoe UI"/>
          <w:iCs/>
          <w:lang w:val="en-GB"/>
        </w:rPr>
      </w:pPr>
      <w:bookmarkStart w:id="2" w:name="_Hlk181089954"/>
      <w:r w:rsidRPr="00261366">
        <w:rPr>
          <w:rFonts w:ascii="Segoe UI" w:eastAsia="Times New Roman" w:hAnsi="Segoe UI" w:cs="Segoe UI"/>
          <w:iCs/>
          <w:lang w:val="en-GB"/>
        </w:rPr>
        <w:t>Implement the landscaping in accordance with the approved Landscape Plan.</w:t>
      </w:r>
    </w:p>
    <w:bookmarkEnd w:id="2"/>
    <w:p w14:paraId="7F03EDEE" w14:textId="77777777" w:rsidR="00D31AC3" w:rsidRPr="00261366" w:rsidRDefault="00D31AC3" w:rsidP="00D31AC3">
      <w:pPr>
        <w:pStyle w:val="ListParagraph"/>
        <w:rPr>
          <w:rFonts w:ascii="Segoe UI" w:eastAsia="Times New Roman" w:hAnsi="Segoe UI" w:cs="Segoe UI"/>
          <w:iCs/>
          <w:lang w:val="en-GB"/>
        </w:rPr>
      </w:pPr>
    </w:p>
    <w:p w14:paraId="54CBB2E1" w14:textId="77777777" w:rsidR="00D31AC3" w:rsidRPr="00261366" w:rsidRDefault="00D31AC3" w:rsidP="00D31AC3">
      <w:pPr>
        <w:pStyle w:val="ListParagraph"/>
        <w:numPr>
          <w:ilvl w:val="0"/>
          <w:numId w:val="38"/>
        </w:numPr>
        <w:rPr>
          <w:rFonts w:ascii="Segoe UI" w:eastAsia="Times New Roman" w:hAnsi="Segoe UI" w:cs="Segoe UI"/>
          <w:iCs/>
          <w:lang w:val="en-GB"/>
        </w:rPr>
      </w:pPr>
      <w:bookmarkStart w:id="3" w:name="_Hlk181089967"/>
      <w:r w:rsidRPr="00261366">
        <w:rPr>
          <w:rFonts w:ascii="Segoe UI" w:eastAsia="Times New Roman" w:hAnsi="Segoe UI" w:cs="Segoe UI"/>
          <w:iCs/>
          <w:lang w:val="en-GB"/>
        </w:rPr>
        <w:t xml:space="preserve">Provide the Principal Certifier with written certification from a qualified landscape designer certifying that landscaping has been implemented in accordance with the approved landscape plan as amended by any conditions of this consent.  </w:t>
      </w:r>
    </w:p>
    <w:bookmarkEnd w:id="3"/>
    <w:p w14:paraId="259A3F7A" w14:textId="77777777" w:rsidR="00D31AC3" w:rsidRPr="00261366" w:rsidRDefault="00D31AC3" w:rsidP="00D31AC3">
      <w:pPr>
        <w:rPr>
          <w:rFonts w:ascii="Segoe UI" w:eastAsia="Times New Roman" w:hAnsi="Segoe UI" w:cs="Segoe UI"/>
          <w:iCs/>
          <w:u w:val="single"/>
          <w:lang w:val="en-GB"/>
        </w:rPr>
      </w:pPr>
      <w:r w:rsidRPr="00261366">
        <w:rPr>
          <w:rFonts w:ascii="Segoe UI" w:eastAsia="Times New Roman" w:hAnsi="Segoe UI" w:cs="Segoe UI"/>
          <w:iCs/>
          <w:u w:val="single"/>
          <w:lang w:val="en-GB"/>
        </w:rPr>
        <w:t>Ongoing</w:t>
      </w:r>
    </w:p>
    <w:p w14:paraId="2981E7B7" w14:textId="77777777" w:rsidR="00D31AC3" w:rsidRPr="00261366" w:rsidRDefault="00D31AC3" w:rsidP="00D31AC3">
      <w:pPr>
        <w:pStyle w:val="ListParagraph"/>
        <w:numPr>
          <w:ilvl w:val="0"/>
          <w:numId w:val="39"/>
        </w:numPr>
        <w:rPr>
          <w:rFonts w:ascii="Segoe UI" w:eastAsia="Times New Roman" w:hAnsi="Segoe UI" w:cs="Segoe UI"/>
          <w:iCs/>
          <w:lang w:val="en-GB"/>
        </w:rPr>
      </w:pPr>
      <w:bookmarkStart w:id="4" w:name="_Hlk181089982"/>
      <w:r w:rsidRPr="00261366">
        <w:rPr>
          <w:rFonts w:ascii="Segoe UI" w:eastAsia="Times New Roman" w:hAnsi="Segoe UI" w:cs="Segoe UI"/>
          <w:iCs/>
          <w:lang w:val="en-GB"/>
        </w:rPr>
        <w:t>Maintain the landscaping for the life of the development.</w:t>
      </w:r>
    </w:p>
    <w:bookmarkEnd w:id="4"/>
    <w:p w14:paraId="0AD05849" w14:textId="77777777" w:rsidR="002E4535" w:rsidRDefault="002E4535" w:rsidP="00D31AC3">
      <w:pPr>
        <w:rPr>
          <w:rFonts w:ascii="Segoe UI" w:eastAsia="Times New Roman" w:hAnsi="Segoe UI" w:cs="Segoe UI"/>
          <w:iCs/>
          <w:lang w:val="en-GB"/>
        </w:rPr>
      </w:pPr>
    </w:p>
    <w:p w14:paraId="57880F65" w14:textId="63184414" w:rsidR="00F427E4" w:rsidRDefault="00D31AC3" w:rsidP="002E4535">
      <w:pPr>
        <w:rPr>
          <w:rFonts w:ascii="Segoe UI" w:eastAsia="Times New Roman" w:hAnsi="Segoe UI" w:cs="Segoe UI"/>
          <w:iCs/>
          <w:lang w:val="en-GB"/>
        </w:rPr>
      </w:pPr>
      <w:r>
        <w:rPr>
          <w:rFonts w:ascii="Segoe UI" w:eastAsia="Times New Roman" w:hAnsi="Segoe UI" w:cs="Segoe UI"/>
          <w:iCs/>
          <w:lang w:val="en-GB"/>
        </w:rPr>
        <w:t xml:space="preserve">Further to the above conditions, it was identified that Condition </w:t>
      </w:r>
      <w:r w:rsidR="00F427E4">
        <w:rPr>
          <w:rFonts w:ascii="Segoe UI" w:eastAsia="Times New Roman" w:hAnsi="Segoe UI" w:cs="Segoe UI"/>
          <w:iCs/>
          <w:lang w:val="en-GB"/>
        </w:rPr>
        <w:t>5.6 reference</w:t>
      </w:r>
      <w:r w:rsidR="002E4535">
        <w:rPr>
          <w:rFonts w:ascii="Segoe UI" w:eastAsia="Times New Roman" w:hAnsi="Segoe UI" w:cs="Segoe UI"/>
          <w:iCs/>
          <w:lang w:val="en-GB"/>
        </w:rPr>
        <w:t>d</w:t>
      </w:r>
      <w:r w:rsidR="00F427E4">
        <w:rPr>
          <w:rFonts w:ascii="Segoe UI" w:eastAsia="Times New Roman" w:hAnsi="Segoe UI" w:cs="Segoe UI"/>
          <w:iCs/>
          <w:lang w:val="en-GB"/>
        </w:rPr>
        <w:t xml:space="preserve"> the wrong document. Condition 5.6 currently reads</w:t>
      </w:r>
      <w:r w:rsidR="00BA53E9">
        <w:rPr>
          <w:rFonts w:ascii="Segoe UI" w:eastAsia="Times New Roman" w:hAnsi="Segoe UI" w:cs="Segoe UI"/>
          <w:iCs/>
          <w:lang w:val="en-GB"/>
        </w:rPr>
        <w:t xml:space="preserve"> (the incorrectly referenced document is highlighted in yellow)</w:t>
      </w:r>
      <w:r w:rsidR="00F427E4">
        <w:rPr>
          <w:rFonts w:ascii="Segoe UI" w:eastAsia="Times New Roman" w:hAnsi="Segoe UI" w:cs="Segoe UI"/>
          <w:iCs/>
          <w:lang w:val="en-GB"/>
        </w:rPr>
        <w:t>:</w:t>
      </w:r>
    </w:p>
    <w:p w14:paraId="7E5E6E9D" w14:textId="07C66B42" w:rsidR="00F427E4" w:rsidRDefault="00F427E4" w:rsidP="00F427E4">
      <w:pPr>
        <w:spacing w:after="0" w:line="240" w:lineRule="auto"/>
        <w:rPr>
          <w:rFonts w:ascii="Segoe UI" w:eastAsia="Times New Roman" w:hAnsi="Segoe UI" w:cs="Segoe UI"/>
          <w:iCs/>
          <w:lang w:val="en-GB"/>
        </w:rPr>
      </w:pPr>
    </w:p>
    <w:p w14:paraId="6E0F5C10" w14:textId="77777777" w:rsidR="00F427E4" w:rsidRPr="00F427E4" w:rsidRDefault="00F427E4" w:rsidP="00F427E4">
      <w:pPr>
        <w:ind w:left="567" w:hanging="567"/>
        <w:jc w:val="both"/>
        <w:rPr>
          <w:rFonts w:ascii="Segoe UI" w:hAnsi="Segoe UI" w:cs="Segoe UI"/>
          <w:i/>
          <w:iCs/>
        </w:rPr>
      </w:pPr>
      <w:r w:rsidRPr="00F427E4">
        <w:rPr>
          <w:rFonts w:ascii="Segoe UI" w:eastAsia="Times New Roman" w:hAnsi="Segoe UI" w:cs="Segoe UI"/>
          <w:i/>
          <w:iCs/>
        </w:rPr>
        <w:t>5.6.</w:t>
      </w:r>
      <w:r w:rsidRPr="00F427E4">
        <w:rPr>
          <w:rFonts w:ascii="Segoe UI" w:eastAsia="Times New Roman" w:hAnsi="Segoe UI" w:cs="Segoe UI"/>
          <w:i/>
          <w:iCs/>
        </w:rPr>
        <w:tab/>
      </w:r>
      <w:r w:rsidRPr="00F427E4">
        <w:rPr>
          <w:rFonts w:ascii="Segoe UI" w:hAnsi="Segoe UI" w:cs="Segoe UI"/>
          <w:bCs/>
          <w:i/>
          <w:iCs/>
        </w:rPr>
        <w:t xml:space="preserve">Protect the land in identified in </w:t>
      </w:r>
      <w:r w:rsidRPr="00F427E4">
        <w:rPr>
          <w:rFonts w:ascii="Segoe UI" w:hAnsi="Segoe UI" w:cs="Segoe UI"/>
          <w:i/>
          <w:iCs/>
        </w:rPr>
        <w:t>Figure 1 of the Conservation Management Plan”, Ver Final 1.0, by Land Eco, dated 1 May 2024 as Conservation Management Area</w:t>
      </w:r>
      <w:r w:rsidRPr="00F427E4">
        <w:rPr>
          <w:rFonts w:ascii="Segoe UI" w:hAnsi="Segoe UI" w:cs="Segoe UI"/>
          <w:bCs/>
          <w:i/>
          <w:iCs/>
        </w:rPr>
        <w:t xml:space="preserve"> through a </w:t>
      </w:r>
      <w:r w:rsidRPr="00F427E4">
        <w:rPr>
          <w:rFonts w:ascii="Segoe UI" w:hAnsi="Segoe UI" w:cs="Segoe UI"/>
          <w:i/>
          <w:iCs/>
        </w:rPr>
        <w:lastRenderedPageBreak/>
        <w:t>'Restriction on Use' pursuant to section 88B and 'Public Positive Covenant' 88E of the Conveyancing Act 1919.</w:t>
      </w:r>
      <w:r w:rsidRPr="00F427E4">
        <w:rPr>
          <w:rFonts w:ascii="Segoe UI" w:hAnsi="Segoe UI" w:cs="Segoe UI"/>
          <w:b/>
          <w:bCs/>
          <w:i/>
          <w:iCs/>
        </w:rPr>
        <w:t xml:space="preserve"> </w:t>
      </w:r>
      <w:r w:rsidRPr="00F427E4">
        <w:rPr>
          <w:rFonts w:ascii="Segoe UI" w:hAnsi="Segoe UI" w:cs="Segoe UI"/>
          <w:i/>
          <w:iCs/>
        </w:rPr>
        <w:t>The area covered by the Covenant must be designated as a ‘Conservation Area to be protected and managed in perpetuity’ with Central Coast Council having the sole authority to remove or modify the Covenants. The Covenants are in general terms to require that:</w:t>
      </w:r>
    </w:p>
    <w:p w14:paraId="1B1B73ED" w14:textId="77777777" w:rsidR="00F427E4" w:rsidRPr="00F427E4" w:rsidRDefault="00F427E4" w:rsidP="00F427E4">
      <w:pPr>
        <w:numPr>
          <w:ilvl w:val="0"/>
          <w:numId w:val="35"/>
        </w:numPr>
        <w:spacing w:after="0" w:line="240" w:lineRule="auto"/>
        <w:jc w:val="both"/>
        <w:rPr>
          <w:rFonts w:ascii="Segoe UI" w:hAnsi="Segoe UI" w:cs="Segoe UI"/>
          <w:i/>
          <w:iCs/>
        </w:rPr>
      </w:pPr>
      <w:r w:rsidRPr="00F427E4">
        <w:rPr>
          <w:rFonts w:ascii="Segoe UI" w:hAnsi="Segoe UI" w:cs="Segoe UI"/>
          <w:i/>
          <w:iCs/>
        </w:rPr>
        <w:t>No structures are to be erected/placed on this land, and no development carried out or permitted except for works detailed in the approved CMP</w:t>
      </w:r>
    </w:p>
    <w:p w14:paraId="073B1DAC" w14:textId="3E0E057C" w:rsidR="00F427E4" w:rsidRPr="00F427E4" w:rsidRDefault="00F427E4" w:rsidP="00F427E4">
      <w:pPr>
        <w:numPr>
          <w:ilvl w:val="0"/>
          <w:numId w:val="35"/>
        </w:numPr>
        <w:spacing w:after="0" w:line="240" w:lineRule="auto"/>
        <w:jc w:val="both"/>
        <w:rPr>
          <w:rFonts w:ascii="Segoe UI" w:hAnsi="Segoe UI" w:cs="Segoe UI"/>
          <w:i/>
          <w:iCs/>
        </w:rPr>
      </w:pPr>
      <w:r w:rsidRPr="00F427E4">
        <w:rPr>
          <w:rFonts w:ascii="Segoe UI" w:hAnsi="Segoe UI" w:cs="Segoe UI"/>
          <w:i/>
          <w:iCs/>
        </w:rPr>
        <w:t xml:space="preserve">The approved </w:t>
      </w:r>
      <w:r w:rsidRPr="00BA53E9">
        <w:rPr>
          <w:rFonts w:ascii="Segoe UI" w:hAnsi="Segoe UI" w:cs="Segoe UI"/>
          <w:i/>
          <w:iCs/>
          <w:highlight w:val="yellow"/>
        </w:rPr>
        <w:t>Site Management Plan (Cool Burn, Ver 1.2, 31 July 2024)</w:t>
      </w:r>
      <w:r w:rsidRPr="00F427E4">
        <w:rPr>
          <w:rFonts w:ascii="Segoe UI" w:hAnsi="Segoe UI" w:cs="Segoe UI"/>
          <w:i/>
          <w:iCs/>
        </w:rPr>
        <w:t xml:space="preserve"> must be implemented</w:t>
      </w:r>
      <w:r w:rsidR="00BA53E9">
        <w:rPr>
          <w:rFonts w:ascii="Segoe UI" w:hAnsi="Segoe UI" w:cs="Segoe UI"/>
          <w:i/>
          <w:iCs/>
        </w:rPr>
        <w:t>.</w:t>
      </w:r>
    </w:p>
    <w:p w14:paraId="01EE0968" w14:textId="77777777" w:rsidR="00F427E4" w:rsidRPr="00F427E4" w:rsidRDefault="00F427E4" w:rsidP="00F427E4">
      <w:pPr>
        <w:numPr>
          <w:ilvl w:val="0"/>
          <w:numId w:val="35"/>
        </w:numPr>
        <w:spacing w:after="0" w:line="240" w:lineRule="auto"/>
        <w:jc w:val="both"/>
        <w:rPr>
          <w:rFonts w:ascii="Segoe UI" w:hAnsi="Segoe UI" w:cs="Segoe UI"/>
          <w:i/>
          <w:iCs/>
        </w:rPr>
      </w:pPr>
      <w:r w:rsidRPr="00F427E4">
        <w:rPr>
          <w:rFonts w:ascii="Segoe UI" w:hAnsi="Segoe UI" w:cs="Segoe UI"/>
          <w:i/>
          <w:iCs/>
        </w:rPr>
        <w:t xml:space="preserve">The Conservation Area must be permanently fenced and protected in perpetuity </w:t>
      </w:r>
    </w:p>
    <w:p w14:paraId="23EB9DEB" w14:textId="77777777" w:rsidR="00F427E4" w:rsidRPr="00F427E4" w:rsidRDefault="00F427E4" w:rsidP="00F427E4">
      <w:pPr>
        <w:numPr>
          <w:ilvl w:val="0"/>
          <w:numId w:val="35"/>
        </w:numPr>
        <w:spacing w:after="0" w:line="240" w:lineRule="auto"/>
        <w:jc w:val="both"/>
        <w:rPr>
          <w:rFonts w:ascii="Segoe UI" w:hAnsi="Segoe UI" w:cs="Segoe UI"/>
          <w:i/>
          <w:iCs/>
        </w:rPr>
      </w:pPr>
      <w:r w:rsidRPr="00F427E4">
        <w:rPr>
          <w:rFonts w:ascii="Segoe UI" w:hAnsi="Segoe UI" w:cs="Segoe UI"/>
          <w:i/>
          <w:iCs/>
        </w:rPr>
        <w:t>Weeds must be continually supressed and destroyed and the land must be maintained as an ecologically sensitive area.</w:t>
      </w:r>
    </w:p>
    <w:p w14:paraId="211610A0" w14:textId="77777777" w:rsidR="00F427E4" w:rsidRPr="00F427E4" w:rsidRDefault="00F427E4" w:rsidP="00F427E4">
      <w:pPr>
        <w:numPr>
          <w:ilvl w:val="0"/>
          <w:numId w:val="35"/>
        </w:numPr>
        <w:spacing w:after="0" w:line="240" w:lineRule="auto"/>
        <w:jc w:val="both"/>
        <w:rPr>
          <w:rFonts w:ascii="Segoe UI" w:hAnsi="Segoe UI" w:cs="Segoe UI"/>
          <w:i/>
          <w:iCs/>
        </w:rPr>
      </w:pPr>
      <w:r w:rsidRPr="00F427E4">
        <w:rPr>
          <w:rFonts w:ascii="Segoe UI" w:hAnsi="Segoe UI" w:cs="Segoe UI"/>
          <w:i/>
          <w:iCs/>
        </w:rPr>
        <w:t>All rubbish and other waste is to be removed on a continual basis, with minimum 3 monthly inspections.</w:t>
      </w:r>
    </w:p>
    <w:p w14:paraId="668882D8" w14:textId="77777777" w:rsidR="00F427E4" w:rsidRPr="00F427E4" w:rsidRDefault="00F427E4" w:rsidP="00F427E4">
      <w:pPr>
        <w:numPr>
          <w:ilvl w:val="0"/>
          <w:numId w:val="35"/>
        </w:numPr>
        <w:spacing w:after="0" w:line="240" w:lineRule="auto"/>
        <w:jc w:val="both"/>
        <w:rPr>
          <w:rFonts w:ascii="Segoe UI" w:hAnsi="Segoe UI" w:cs="Segoe UI"/>
          <w:i/>
          <w:iCs/>
        </w:rPr>
      </w:pPr>
      <w:r w:rsidRPr="00F427E4">
        <w:rPr>
          <w:rFonts w:ascii="Segoe UI" w:hAnsi="Segoe UI" w:cs="Segoe UI"/>
          <w:i/>
          <w:iCs/>
        </w:rPr>
        <w:t>The stockpiling of materials or equipment is prohibited.</w:t>
      </w:r>
    </w:p>
    <w:p w14:paraId="1E108591" w14:textId="77777777" w:rsidR="00F427E4" w:rsidRPr="00F427E4" w:rsidRDefault="00F427E4" w:rsidP="00F427E4">
      <w:pPr>
        <w:numPr>
          <w:ilvl w:val="0"/>
          <w:numId w:val="35"/>
        </w:numPr>
        <w:spacing w:after="0" w:line="240" w:lineRule="auto"/>
        <w:jc w:val="both"/>
        <w:rPr>
          <w:rFonts w:ascii="Segoe UI" w:hAnsi="Segoe UI" w:cs="Segoe UI"/>
          <w:i/>
          <w:iCs/>
        </w:rPr>
      </w:pPr>
      <w:r w:rsidRPr="00F427E4">
        <w:rPr>
          <w:rFonts w:ascii="Segoe UI" w:hAnsi="Segoe UI" w:cs="Segoe UI"/>
          <w:i/>
          <w:iCs/>
        </w:rPr>
        <w:t>Provides Council with the authority to inspect the land with 7 days written notice to the registered land owner.</w:t>
      </w:r>
    </w:p>
    <w:p w14:paraId="7AE0D122" w14:textId="77777777" w:rsidR="00F427E4" w:rsidRPr="00F427E4" w:rsidRDefault="00F427E4" w:rsidP="00F427E4">
      <w:pPr>
        <w:numPr>
          <w:ilvl w:val="0"/>
          <w:numId w:val="35"/>
        </w:numPr>
        <w:spacing w:after="0" w:line="240" w:lineRule="auto"/>
        <w:jc w:val="both"/>
        <w:rPr>
          <w:rFonts w:ascii="Segoe UI" w:hAnsi="Segoe UI" w:cs="Segoe UI"/>
          <w:i/>
          <w:iCs/>
        </w:rPr>
      </w:pPr>
      <w:r w:rsidRPr="00F427E4">
        <w:rPr>
          <w:rFonts w:ascii="Segoe UI" w:hAnsi="Segoe UI" w:cs="Segoe UI"/>
          <w:i/>
          <w:iCs/>
        </w:rPr>
        <w:t>Where the landholder fails to comply with its obligations under the covenant,  authority is given to Council to do anything necessary to comply and to recover compensation for any works.</w:t>
      </w:r>
    </w:p>
    <w:p w14:paraId="1DD7E135" w14:textId="77777777" w:rsidR="00F427E4" w:rsidRPr="00F427E4" w:rsidRDefault="00F427E4" w:rsidP="00F427E4">
      <w:pPr>
        <w:spacing w:after="0" w:line="240" w:lineRule="auto"/>
        <w:ind w:left="720"/>
        <w:jc w:val="both"/>
        <w:rPr>
          <w:rFonts w:ascii="Segoe UI" w:hAnsi="Segoe UI" w:cs="Segoe UI"/>
          <w:i/>
          <w:iCs/>
        </w:rPr>
      </w:pPr>
    </w:p>
    <w:p w14:paraId="0086B368" w14:textId="7A86BB99" w:rsidR="00F427E4" w:rsidRPr="00F427E4" w:rsidRDefault="00F427E4" w:rsidP="00F427E4">
      <w:pPr>
        <w:spacing w:after="0" w:line="240" w:lineRule="auto"/>
        <w:ind w:left="720"/>
        <w:jc w:val="both"/>
        <w:rPr>
          <w:rFonts w:ascii="Segoe UI" w:hAnsi="Segoe UI" w:cs="Segoe UI"/>
          <w:i/>
          <w:iCs/>
        </w:rPr>
      </w:pPr>
      <w:r w:rsidRPr="00F427E4">
        <w:rPr>
          <w:rFonts w:ascii="Segoe UI" w:hAnsi="Segoe UI" w:cs="Segoe UI"/>
          <w:i/>
          <w:iCs/>
        </w:rPr>
        <w:t>Note: Standard wording, acceptable to Council, for covenants can be obtained by contacting Council Subdivision Certificate Officer.</w:t>
      </w:r>
    </w:p>
    <w:p w14:paraId="620D7DF2" w14:textId="77777777" w:rsidR="00F427E4" w:rsidRDefault="00F427E4" w:rsidP="00F427E4">
      <w:pPr>
        <w:spacing w:after="0" w:line="240" w:lineRule="auto"/>
        <w:rPr>
          <w:rFonts w:ascii="Segoe UI" w:eastAsia="Times New Roman" w:hAnsi="Segoe UI" w:cs="Segoe UI"/>
          <w:iCs/>
          <w:lang w:val="en-GB"/>
        </w:rPr>
      </w:pPr>
    </w:p>
    <w:p w14:paraId="7A6A27DD" w14:textId="6FFB6119" w:rsidR="000270BE" w:rsidRDefault="00BA53E9" w:rsidP="00F427E4">
      <w:pPr>
        <w:spacing w:after="0" w:line="240" w:lineRule="auto"/>
        <w:rPr>
          <w:rFonts w:ascii="Segoe UI" w:eastAsia="Times New Roman" w:hAnsi="Segoe UI" w:cs="Segoe UI"/>
          <w:iCs/>
          <w:lang w:val="en-GB"/>
        </w:rPr>
      </w:pPr>
      <w:r>
        <w:rPr>
          <w:rFonts w:ascii="Segoe UI" w:eastAsia="Times New Roman" w:hAnsi="Segoe UI" w:cs="Segoe UI"/>
          <w:iCs/>
          <w:lang w:val="en-GB"/>
        </w:rPr>
        <w:t>It is recommended that Condition 5.6 be amended to read as follows (with the correct document highlighted in blue):</w:t>
      </w:r>
    </w:p>
    <w:p w14:paraId="6885C0D8" w14:textId="6E440D0F" w:rsidR="00BA53E9" w:rsidRDefault="00BA53E9" w:rsidP="00F427E4">
      <w:pPr>
        <w:spacing w:after="0" w:line="240" w:lineRule="auto"/>
        <w:rPr>
          <w:rFonts w:ascii="Segoe UI" w:eastAsia="Times New Roman" w:hAnsi="Segoe UI" w:cs="Segoe UI"/>
          <w:iCs/>
          <w:lang w:val="en-GB"/>
        </w:rPr>
      </w:pPr>
    </w:p>
    <w:p w14:paraId="5D926233" w14:textId="77777777" w:rsidR="00BA53E9" w:rsidRPr="00F427E4" w:rsidRDefault="00BA53E9" w:rsidP="00BA53E9">
      <w:pPr>
        <w:ind w:left="567" w:hanging="567"/>
        <w:jc w:val="both"/>
        <w:rPr>
          <w:rFonts w:ascii="Segoe UI" w:hAnsi="Segoe UI" w:cs="Segoe UI"/>
          <w:i/>
          <w:iCs/>
        </w:rPr>
      </w:pPr>
      <w:r w:rsidRPr="00F427E4">
        <w:rPr>
          <w:rFonts w:ascii="Segoe UI" w:eastAsia="Times New Roman" w:hAnsi="Segoe UI" w:cs="Segoe UI"/>
          <w:i/>
          <w:iCs/>
        </w:rPr>
        <w:t>5.6.</w:t>
      </w:r>
      <w:r w:rsidRPr="00F427E4">
        <w:rPr>
          <w:rFonts w:ascii="Segoe UI" w:eastAsia="Times New Roman" w:hAnsi="Segoe UI" w:cs="Segoe UI"/>
          <w:i/>
          <w:iCs/>
        </w:rPr>
        <w:tab/>
      </w:r>
      <w:r w:rsidRPr="00F427E4">
        <w:rPr>
          <w:rFonts w:ascii="Segoe UI" w:hAnsi="Segoe UI" w:cs="Segoe UI"/>
          <w:bCs/>
          <w:i/>
          <w:iCs/>
        </w:rPr>
        <w:t xml:space="preserve">Protect the land in identified in </w:t>
      </w:r>
      <w:r w:rsidRPr="00F427E4">
        <w:rPr>
          <w:rFonts w:ascii="Segoe UI" w:hAnsi="Segoe UI" w:cs="Segoe UI"/>
          <w:i/>
          <w:iCs/>
        </w:rPr>
        <w:t>Figure 1 of the Conservation Management Plan”, Ver Final 1.0, by Land Eco, dated 1 May 2024 as Conservation Management Area</w:t>
      </w:r>
      <w:r w:rsidRPr="00F427E4">
        <w:rPr>
          <w:rFonts w:ascii="Segoe UI" w:hAnsi="Segoe UI" w:cs="Segoe UI"/>
          <w:bCs/>
          <w:i/>
          <w:iCs/>
        </w:rPr>
        <w:t xml:space="preserve"> through a </w:t>
      </w:r>
      <w:r w:rsidRPr="00F427E4">
        <w:rPr>
          <w:rFonts w:ascii="Segoe UI" w:hAnsi="Segoe UI" w:cs="Segoe UI"/>
          <w:i/>
          <w:iCs/>
        </w:rPr>
        <w:t>'Restriction on Use' pursuant to section 88B and 'Public Positive Covenant' 88E of the Conveyancing Act 1919.</w:t>
      </w:r>
      <w:r w:rsidRPr="00F427E4">
        <w:rPr>
          <w:rFonts w:ascii="Segoe UI" w:hAnsi="Segoe UI" w:cs="Segoe UI"/>
          <w:b/>
          <w:bCs/>
          <w:i/>
          <w:iCs/>
        </w:rPr>
        <w:t xml:space="preserve"> </w:t>
      </w:r>
      <w:r w:rsidRPr="00F427E4">
        <w:rPr>
          <w:rFonts w:ascii="Segoe UI" w:hAnsi="Segoe UI" w:cs="Segoe UI"/>
          <w:i/>
          <w:iCs/>
        </w:rPr>
        <w:t>The area covered by the Covenant must be designated as a ‘Conservation Area to be protected and managed in perpetuity’ with Central Coast Council having the sole authority to remove or modify the Covenants. The Covenants are in general terms to require that:</w:t>
      </w:r>
    </w:p>
    <w:p w14:paraId="53CE2CF9" w14:textId="77777777" w:rsidR="00BA53E9" w:rsidRPr="00F427E4" w:rsidRDefault="00BA53E9" w:rsidP="00BA53E9">
      <w:pPr>
        <w:numPr>
          <w:ilvl w:val="0"/>
          <w:numId w:val="35"/>
        </w:numPr>
        <w:spacing w:after="0" w:line="240" w:lineRule="auto"/>
        <w:jc w:val="both"/>
        <w:rPr>
          <w:rFonts w:ascii="Segoe UI" w:hAnsi="Segoe UI" w:cs="Segoe UI"/>
          <w:i/>
          <w:iCs/>
        </w:rPr>
      </w:pPr>
      <w:r w:rsidRPr="00F427E4">
        <w:rPr>
          <w:rFonts w:ascii="Segoe UI" w:hAnsi="Segoe UI" w:cs="Segoe UI"/>
          <w:i/>
          <w:iCs/>
        </w:rPr>
        <w:t>No structures are to be erected/placed on this land, and no development carried out or permitted except for works detailed in the approved CMP</w:t>
      </w:r>
    </w:p>
    <w:p w14:paraId="7E1A0DE9" w14:textId="006A3BA3" w:rsidR="00BA53E9" w:rsidRPr="00BA53E9" w:rsidRDefault="00BA53E9" w:rsidP="00BA53E9">
      <w:pPr>
        <w:numPr>
          <w:ilvl w:val="0"/>
          <w:numId w:val="35"/>
        </w:numPr>
        <w:spacing w:after="0" w:line="240" w:lineRule="auto"/>
        <w:jc w:val="both"/>
        <w:rPr>
          <w:rFonts w:ascii="Segoe UI" w:hAnsi="Segoe UI" w:cs="Segoe UI"/>
          <w:i/>
          <w:iCs/>
        </w:rPr>
      </w:pPr>
      <w:r w:rsidRPr="00BA53E9">
        <w:rPr>
          <w:rFonts w:ascii="Segoe UI" w:hAnsi="Segoe UI" w:cs="Segoe UI"/>
          <w:i/>
          <w:iCs/>
        </w:rPr>
        <w:t xml:space="preserve">The approved </w:t>
      </w:r>
      <w:r w:rsidRPr="00BA53E9">
        <w:rPr>
          <w:rFonts w:ascii="Segoe UI" w:hAnsi="Segoe UI" w:cs="Segoe UI"/>
          <w:i/>
          <w:iCs/>
          <w:highlight w:val="cyan"/>
        </w:rPr>
        <w:t>Conservation Management Plan (Ver Final 1.0, by Land Eco, dated 1 May 2024)</w:t>
      </w:r>
      <w:r w:rsidRPr="00BA53E9">
        <w:rPr>
          <w:rFonts w:ascii="Segoe UI" w:hAnsi="Segoe UI" w:cs="Segoe UI"/>
          <w:i/>
          <w:iCs/>
        </w:rPr>
        <w:t xml:space="preserve"> must be implemented</w:t>
      </w:r>
      <w:r>
        <w:rPr>
          <w:rFonts w:ascii="Segoe UI" w:hAnsi="Segoe UI" w:cs="Segoe UI"/>
          <w:i/>
          <w:iCs/>
        </w:rPr>
        <w:t>.</w:t>
      </w:r>
    </w:p>
    <w:p w14:paraId="4468D49C" w14:textId="77777777" w:rsidR="00BA53E9" w:rsidRPr="00F427E4" w:rsidRDefault="00BA53E9" w:rsidP="00BA53E9">
      <w:pPr>
        <w:numPr>
          <w:ilvl w:val="0"/>
          <w:numId w:val="35"/>
        </w:numPr>
        <w:spacing w:after="0" w:line="240" w:lineRule="auto"/>
        <w:jc w:val="both"/>
        <w:rPr>
          <w:rFonts w:ascii="Segoe UI" w:hAnsi="Segoe UI" w:cs="Segoe UI"/>
          <w:i/>
          <w:iCs/>
        </w:rPr>
      </w:pPr>
      <w:r w:rsidRPr="00F427E4">
        <w:rPr>
          <w:rFonts w:ascii="Segoe UI" w:hAnsi="Segoe UI" w:cs="Segoe UI"/>
          <w:i/>
          <w:iCs/>
        </w:rPr>
        <w:t xml:space="preserve">The Conservation Area must be permanently fenced and protected in perpetuity </w:t>
      </w:r>
    </w:p>
    <w:p w14:paraId="04B14D33" w14:textId="77777777" w:rsidR="00BA53E9" w:rsidRPr="00F427E4" w:rsidRDefault="00BA53E9" w:rsidP="00BA53E9">
      <w:pPr>
        <w:numPr>
          <w:ilvl w:val="0"/>
          <w:numId w:val="35"/>
        </w:numPr>
        <w:spacing w:after="0" w:line="240" w:lineRule="auto"/>
        <w:jc w:val="both"/>
        <w:rPr>
          <w:rFonts w:ascii="Segoe UI" w:hAnsi="Segoe UI" w:cs="Segoe UI"/>
          <w:i/>
          <w:iCs/>
        </w:rPr>
      </w:pPr>
      <w:r w:rsidRPr="00F427E4">
        <w:rPr>
          <w:rFonts w:ascii="Segoe UI" w:hAnsi="Segoe UI" w:cs="Segoe UI"/>
          <w:i/>
          <w:iCs/>
        </w:rPr>
        <w:t>Weeds must be continually supressed and destroyed and the land must be maintained as an ecologically sensitive area.</w:t>
      </w:r>
    </w:p>
    <w:p w14:paraId="20EB5FEB" w14:textId="77777777" w:rsidR="00BA53E9" w:rsidRPr="00F427E4" w:rsidRDefault="00BA53E9" w:rsidP="00BA53E9">
      <w:pPr>
        <w:numPr>
          <w:ilvl w:val="0"/>
          <w:numId w:val="35"/>
        </w:numPr>
        <w:spacing w:after="0" w:line="240" w:lineRule="auto"/>
        <w:jc w:val="both"/>
        <w:rPr>
          <w:rFonts w:ascii="Segoe UI" w:hAnsi="Segoe UI" w:cs="Segoe UI"/>
          <w:i/>
          <w:iCs/>
        </w:rPr>
      </w:pPr>
      <w:r w:rsidRPr="00F427E4">
        <w:rPr>
          <w:rFonts w:ascii="Segoe UI" w:hAnsi="Segoe UI" w:cs="Segoe UI"/>
          <w:i/>
          <w:iCs/>
        </w:rPr>
        <w:t>All rubbish and other waste is to be removed on a continual basis, with minimum 3 monthly inspections.</w:t>
      </w:r>
    </w:p>
    <w:p w14:paraId="00CB6B4E" w14:textId="77777777" w:rsidR="00BA53E9" w:rsidRPr="00F427E4" w:rsidRDefault="00BA53E9" w:rsidP="00BA53E9">
      <w:pPr>
        <w:numPr>
          <w:ilvl w:val="0"/>
          <w:numId w:val="35"/>
        </w:numPr>
        <w:spacing w:after="0" w:line="240" w:lineRule="auto"/>
        <w:jc w:val="both"/>
        <w:rPr>
          <w:rFonts w:ascii="Segoe UI" w:hAnsi="Segoe UI" w:cs="Segoe UI"/>
          <w:i/>
          <w:iCs/>
        </w:rPr>
      </w:pPr>
      <w:r w:rsidRPr="00F427E4">
        <w:rPr>
          <w:rFonts w:ascii="Segoe UI" w:hAnsi="Segoe UI" w:cs="Segoe UI"/>
          <w:i/>
          <w:iCs/>
        </w:rPr>
        <w:t>The stockpiling of materials or equipment is prohibited.</w:t>
      </w:r>
    </w:p>
    <w:p w14:paraId="16E033E7" w14:textId="77777777" w:rsidR="00BA53E9" w:rsidRPr="00F427E4" w:rsidRDefault="00BA53E9" w:rsidP="00BA53E9">
      <w:pPr>
        <w:numPr>
          <w:ilvl w:val="0"/>
          <w:numId w:val="35"/>
        </w:numPr>
        <w:spacing w:after="0" w:line="240" w:lineRule="auto"/>
        <w:jc w:val="both"/>
        <w:rPr>
          <w:rFonts w:ascii="Segoe UI" w:hAnsi="Segoe UI" w:cs="Segoe UI"/>
          <w:i/>
          <w:iCs/>
        </w:rPr>
      </w:pPr>
      <w:r w:rsidRPr="00F427E4">
        <w:rPr>
          <w:rFonts w:ascii="Segoe UI" w:hAnsi="Segoe UI" w:cs="Segoe UI"/>
          <w:i/>
          <w:iCs/>
        </w:rPr>
        <w:lastRenderedPageBreak/>
        <w:t>Provides Council with the authority to inspect the land with 7 days written notice to the registered land owner.</w:t>
      </w:r>
    </w:p>
    <w:p w14:paraId="3233F0F9" w14:textId="77777777" w:rsidR="00BA53E9" w:rsidRPr="00F427E4" w:rsidRDefault="00BA53E9" w:rsidP="00BA53E9">
      <w:pPr>
        <w:numPr>
          <w:ilvl w:val="0"/>
          <w:numId w:val="35"/>
        </w:numPr>
        <w:spacing w:after="0" w:line="240" w:lineRule="auto"/>
        <w:jc w:val="both"/>
        <w:rPr>
          <w:rFonts w:ascii="Segoe UI" w:hAnsi="Segoe UI" w:cs="Segoe UI"/>
          <w:i/>
          <w:iCs/>
        </w:rPr>
      </w:pPr>
      <w:r w:rsidRPr="00F427E4">
        <w:rPr>
          <w:rFonts w:ascii="Segoe UI" w:hAnsi="Segoe UI" w:cs="Segoe UI"/>
          <w:i/>
          <w:iCs/>
        </w:rPr>
        <w:t>Where the landholder fails to comply with its obligations under the covenant,  authority is given to Council to do anything necessary to comply and to recover compensation for any works.</w:t>
      </w:r>
    </w:p>
    <w:p w14:paraId="0DB04D73" w14:textId="77777777" w:rsidR="00BA53E9" w:rsidRPr="00F427E4" w:rsidRDefault="00BA53E9" w:rsidP="00BA53E9">
      <w:pPr>
        <w:spacing w:after="0" w:line="240" w:lineRule="auto"/>
        <w:ind w:left="720"/>
        <w:jc w:val="both"/>
        <w:rPr>
          <w:rFonts w:ascii="Segoe UI" w:hAnsi="Segoe UI" w:cs="Segoe UI"/>
          <w:i/>
          <w:iCs/>
        </w:rPr>
      </w:pPr>
    </w:p>
    <w:p w14:paraId="3F97ED76" w14:textId="77777777" w:rsidR="00BA53E9" w:rsidRPr="00F427E4" w:rsidRDefault="00BA53E9" w:rsidP="00BA53E9">
      <w:pPr>
        <w:spacing w:after="0" w:line="240" w:lineRule="auto"/>
        <w:ind w:left="720"/>
        <w:jc w:val="both"/>
        <w:rPr>
          <w:rFonts w:ascii="Segoe UI" w:hAnsi="Segoe UI" w:cs="Segoe UI"/>
          <w:i/>
          <w:iCs/>
        </w:rPr>
      </w:pPr>
      <w:r w:rsidRPr="00F427E4">
        <w:rPr>
          <w:rFonts w:ascii="Segoe UI" w:hAnsi="Segoe UI" w:cs="Segoe UI"/>
          <w:i/>
          <w:iCs/>
        </w:rPr>
        <w:t>Note: Standard wording, acceptable to Council, for covenants can be obtained by contacting Council Subdivision Certificate Officer.</w:t>
      </w:r>
    </w:p>
    <w:p w14:paraId="34846239" w14:textId="53E58173" w:rsidR="000270BE" w:rsidRDefault="000270BE" w:rsidP="00F427E4">
      <w:pPr>
        <w:spacing w:after="0" w:line="240" w:lineRule="auto"/>
        <w:rPr>
          <w:rFonts w:ascii="Segoe UI" w:eastAsia="Times New Roman" w:hAnsi="Segoe UI" w:cs="Segoe UI"/>
          <w:iCs/>
          <w:lang w:val="en-GB"/>
        </w:rPr>
      </w:pPr>
    </w:p>
    <w:p w14:paraId="26A4055A" w14:textId="7D6E08BC" w:rsidR="00C92E11" w:rsidRDefault="00C92E11" w:rsidP="00F427E4">
      <w:pPr>
        <w:spacing w:after="0" w:line="240" w:lineRule="auto"/>
        <w:rPr>
          <w:rFonts w:ascii="Segoe UI" w:eastAsia="Times New Roman" w:hAnsi="Segoe UI" w:cs="Segoe UI"/>
          <w:iCs/>
          <w:lang w:val="en-GB"/>
        </w:rPr>
      </w:pPr>
    </w:p>
    <w:p w14:paraId="01521999" w14:textId="01C03929" w:rsidR="00C92E11" w:rsidRPr="002E4535" w:rsidRDefault="00C92E11" w:rsidP="00F427E4">
      <w:pPr>
        <w:spacing w:after="0" w:line="240" w:lineRule="auto"/>
        <w:rPr>
          <w:rFonts w:ascii="Segoe UI" w:eastAsia="Times New Roman" w:hAnsi="Segoe UI" w:cs="Segoe UI"/>
          <w:b/>
          <w:bCs/>
          <w:iCs/>
          <w:u w:val="single"/>
          <w:lang w:val="en-GB"/>
        </w:rPr>
      </w:pPr>
      <w:r w:rsidRPr="002E4535">
        <w:rPr>
          <w:rFonts w:ascii="Segoe UI" w:eastAsia="Times New Roman" w:hAnsi="Segoe UI" w:cs="Segoe UI"/>
          <w:b/>
          <w:bCs/>
          <w:iCs/>
          <w:u w:val="single"/>
          <w:lang w:val="en-GB"/>
        </w:rPr>
        <w:t>Office Building Floor Level</w:t>
      </w:r>
    </w:p>
    <w:p w14:paraId="465D7A1D" w14:textId="0B22886D" w:rsidR="00C92E11" w:rsidRDefault="00C92E11" w:rsidP="00F427E4">
      <w:pPr>
        <w:spacing w:after="0" w:line="240" w:lineRule="auto"/>
        <w:rPr>
          <w:rFonts w:ascii="Segoe UI" w:eastAsia="Times New Roman" w:hAnsi="Segoe UI" w:cs="Segoe UI"/>
          <w:iCs/>
          <w:lang w:val="en-GB"/>
        </w:rPr>
      </w:pPr>
    </w:p>
    <w:p w14:paraId="2915BA84" w14:textId="6557E69C" w:rsidR="00C92E11" w:rsidRDefault="00C92E11" w:rsidP="00F427E4">
      <w:pPr>
        <w:spacing w:after="0" w:line="240" w:lineRule="auto"/>
        <w:rPr>
          <w:rFonts w:ascii="Segoe UI" w:eastAsia="Times New Roman" w:hAnsi="Segoe UI" w:cs="Segoe UI"/>
          <w:iCs/>
          <w:lang w:val="en-GB"/>
        </w:rPr>
      </w:pPr>
      <w:r>
        <w:rPr>
          <w:rFonts w:ascii="Segoe UI" w:eastAsia="Times New Roman" w:hAnsi="Segoe UI" w:cs="Segoe UI"/>
          <w:iCs/>
          <w:lang w:val="en-GB"/>
        </w:rPr>
        <w:t xml:space="preserve">The Panel has asked to confirm the </w:t>
      </w:r>
      <w:r w:rsidR="00DE2EBD">
        <w:rPr>
          <w:rFonts w:ascii="Segoe UI" w:eastAsia="Times New Roman" w:hAnsi="Segoe UI" w:cs="Segoe UI"/>
          <w:iCs/>
          <w:lang w:val="en-GB"/>
        </w:rPr>
        <w:t>RLs</w:t>
      </w:r>
      <w:r>
        <w:rPr>
          <w:rFonts w:ascii="Segoe UI" w:eastAsia="Times New Roman" w:hAnsi="Segoe UI" w:cs="Segoe UI"/>
          <w:iCs/>
          <w:lang w:val="en-GB"/>
        </w:rPr>
        <w:t xml:space="preserve"> of the new proposed office building. </w:t>
      </w:r>
    </w:p>
    <w:p w14:paraId="5B283FA6" w14:textId="77777777" w:rsidR="00C92E11" w:rsidRDefault="00C92E11" w:rsidP="00F427E4">
      <w:pPr>
        <w:spacing w:after="0" w:line="240" w:lineRule="auto"/>
        <w:rPr>
          <w:rFonts w:ascii="Segoe UI" w:eastAsia="Times New Roman" w:hAnsi="Segoe UI" w:cs="Segoe UI"/>
          <w:iCs/>
          <w:lang w:val="en-GB"/>
        </w:rPr>
      </w:pPr>
    </w:p>
    <w:p w14:paraId="0BBA77CA" w14:textId="09C94665" w:rsidR="004F6676" w:rsidRDefault="004F6676" w:rsidP="00F427E4">
      <w:pPr>
        <w:spacing w:after="0" w:line="240" w:lineRule="auto"/>
        <w:rPr>
          <w:rFonts w:ascii="Segoe UI" w:eastAsia="Times New Roman" w:hAnsi="Segoe UI" w:cs="Segoe UI"/>
          <w:iCs/>
          <w:lang w:val="en-GB"/>
        </w:rPr>
      </w:pPr>
      <w:r>
        <w:rPr>
          <w:rFonts w:ascii="Segoe UI" w:eastAsia="Times New Roman" w:hAnsi="Segoe UI" w:cs="Segoe UI"/>
          <w:iCs/>
          <w:lang w:val="en-GB"/>
        </w:rPr>
        <w:t>The applicant has confirmed that amended plans with RLs for all existing and proposed buildings and structures will be provided as soon as possible.</w:t>
      </w:r>
      <w:r w:rsidR="00987041">
        <w:rPr>
          <w:rFonts w:ascii="Segoe UI" w:eastAsia="Times New Roman" w:hAnsi="Segoe UI" w:cs="Segoe UI"/>
          <w:iCs/>
          <w:lang w:val="en-GB"/>
        </w:rPr>
        <w:t xml:space="preserve"> This is followed up by a recommended condition of consent.</w:t>
      </w:r>
    </w:p>
    <w:p w14:paraId="48DB9984" w14:textId="77777777" w:rsidR="00DE2EBD" w:rsidRDefault="00DE2EBD" w:rsidP="00F427E4">
      <w:pPr>
        <w:spacing w:after="0" w:line="240" w:lineRule="auto"/>
        <w:rPr>
          <w:rFonts w:ascii="Segoe UI" w:eastAsia="Times New Roman" w:hAnsi="Segoe UI" w:cs="Segoe UI"/>
          <w:iCs/>
          <w:lang w:val="en-GB"/>
        </w:rPr>
      </w:pPr>
    </w:p>
    <w:p w14:paraId="143F1874" w14:textId="5399E631" w:rsidR="00C92E11" w:rsidRDefault="00C92E11" w:rsidP="00F427E4">
      <w:pPr>
        <w:spacing w:after="0" w:line="240" w:lineRule="auto"/>
        <w:rPr>
          <w:rFonts w:ascii="Segoe UI" w:eastAsia="Times New Roman" w:hAnsi="Segoe UI" w:cs="Segoe UI"/>
          <w:iCs/>
          <w:lang w:val="en-GB"/>
        </w:rPr>
      </w:pPr>
    </w:p>
    <w:p w14:paraId="413574DB" w14:textId="19B68509" w:rsidR="002E4535" w:rsidRPr="00F82174" w:rsidRDefault="00F82174" w:rsidP="00F427E4">
      <w:pPr>
        <w:spacing w:after="0" w:line="240" w:lineRule="auto"/>
        <w:rPr>
          <w:rFonts w:ascii="Segoe UI" w:eastAsia="Times New Roman" w:hAnsi="Segoe UI" w:cs="Segoe UI"/>
          <w:b/>
          <w:bCs/>
          <w:iCs/>
          <w:u w:val="single"/>
          <w:lang w:val="en-GB"/>
        </w:rPr>
      </w:pPr>
      <w:r w:rsidRPr="00F82174">
        <w:rPr>
          <w:rFonts w:ascii="Segoe UI" w:eastAsia="Times New Roman" w:hAnsi="Segoe UI" w:cs="Segoe UI"/>
          <w:b/>
          <w:bCs/>
          <w:iCs/>
          <w:u w:val="single"/>
          <w:lang w:val="en-GB"/>
        </w:rPr>
        <w:t>Letter from the Department of Planning, Housing and Infrastructure (the Department)</w:t>
      </w:r>
    </w:p>
    <w:p w14:paraId="0206B041" w14:textId="77777777" w:rsidR="00F82174" w:rsidRPr="00F82174" w:rsidRDefault="00F82174" w:rsidP="00F427E4">
      <w:pPr>
        <w:spacing w:after="0" w:line="240" w:lineRule="auto"/>
        <w:rPr>
          <w:rFonts w:ascii="Segoe UI" w:eastAsia="Times New Roman" w:hAnsi="Segoe UI" w:cs="Segoe UI"/>
          <w:iCs/>
          <w:u w:val="single"/>
          <w:lang w:val="en-GB"/>
        </w:rPr>
      </w:pPr>
    </w:p>
    <w:p w14:paraId="780789D8" w14:textId="048F3913" w:rsidR="002E4535" w:rsidRDefault="00F82174" w:rsidP="00F427E4">
      <w:pPr>
        <w:spacing w:after="0" w:line="240" w:lineRule="auto"/>
        <w:rPr>
          <w:rFonts w:ascii="Segoe UI" w:eastAsia="Times New Roman" w:hAnsi="Segoe UI" w:cs="Segoe UI"/>
          <w:iCs/>
          <w:lang w:val="en-GB"/>
        </w:rPr>
      </w:pPr>
      <w:r>
        <w:rPr>
          <w:rFonts w:ascii="Segoe UI" w:eastAsia="Times New Roman" w:hAnsi="Segoe UI" w:cs="Segoe UI"/>
          <w:iCs/>
          <w:lang w:val="en-GB"/>
        </w:rPr>
        <w:t>In accordance with Section 60 of the EP&amp;A Regulation 2021 a copy of the submission</w:t>
      </w:r>
      <w:r w:rsidR="0017027E">
        <w:rPr>
          <w:rFonts w:ascii="Segoe UI" w:eastAsia="Times New Roman" w:hAnsi="Segoe UI" w:cs="Segoe UI"/>
          <w:iCs/>
          <w:lang w:val="en-GB"/>
        </w:rPr>
        <w:t>s</w:t>
      </w:r>
      <w:r>
        <w:rPr>
          <w:rFonts w:ascii="Segoe UI" w:eastAsia="Times New Roman" w:hAnsi="Segoe UI" w:cs="Segoe UI"/>
          <w:iCs/>
          <w:lang w:val="en-GB"/>
        </w:rPr>
        <w:t xml:space="preserve"> received in relation to the subject application w</w:t>
      </w:r>
      <w:r w:rsidR="00A4637C">
        <w:rPr>
          <w:rFonts w:ascii="Segoe UI" w:eastAsia="Times New Roman" w:hAnsi="Segoe UI" w:cs="Segoe UI"/>
          <w:iCs/>
          <w:lang w:val="en-GB"/>
        </w:rPr>
        <w:t>ere</w:t>
      </w:r>
      <w:r>
        <w:rPr>
          <w:rFonts w:ascii="Segoe UI" w:eastAsia="Times New Roman" w:hAnsi="Segoe UI" w:cs="Segoe UI"/>
          <w:iCs/>
          <w:lang w:val="en-GB"/>
        </w:rPr>
        <w:t xml:space="preserve"> given to the Department.</w:t>
      </w:r>
    </w:p>
    <w:p w14:paraId="121E1BBA" w14:textId="281A7A06" w:rsidR="00F82174" w:rsidRDefault="00F82174" w:rsidP="00F427E4">
      <w:pPr>
        <w:spacing w:after="0" w:line="240" w:lineRule="auto"/>
        <w:rPr>
          <w:rFonts w:ascii="Segoe UI" w:eastAsia="Times New Roman" w:hAnsi="Segoe UI" w:cs="Segoe UI"/>
          <w:iCs/>
          <w:lang w:val="en-GB"/>
        </w:rPr>
      </w:pPr>
    </w:p>
    <w:p w14:paraId="1AC80EA6" w14:textId="4FD091C8" w:rsidR="00F82174" w:rsidRDefault="00B80220" w:rsidP="00F427E4">
      <w:pPr>
        <w:spacing w:after="0" w:line="240" w:lineRule="auto"/>
        <w:rPr>
          <w:rFonts w:ascii="Segoe UI" w:eastAsia="Times New Roman" w:hAnsi="Segoe UI" w:cs="Segoe UI"/>
          <w:iCs/>
          <w:lang w:val="en-GB"/>
        </w:rPr>
      </w:pPr>
      <w:r>
        <w:rPr>
          <w:rFonts w:ascii="Segoe UI" w:eastAsia="Times New Roman" w:hAnsi="Segoe UI" w:cs="Segoe UI"/>
          <w:iCs/>
          <w:lang w:val="en-GB"/>
        </w:rPr>
        <w:t>The Department reviewed the submissions</w:t>
      </w:r>
      <w:r w:rsidR="005827CD">
        <w:rPr>
          <w:rFonts w:ascii="Segoe UI" w:eastAsia="Times New Roman" w:hAnsi="Segoe UI" w:cs="Segoe UI"/>
          <w:iCs/>
          <w:lang w:val="en-GB"/>
        </w:rPr>
        <w:t xml:space="preserve"> and advised there were no issues of State or regional significance that applied to the proposal.</w:t>
      </w:r>
    </w:p>
    <w:p w14:paraId="0F75729C" w14:textId="27BA930E" w:rsidR="005827CD" w:rsidRDefault="005827CD" w:rsidP="00F427E4">
      <w:pPr>
        <w:spacing w:after="0" w:line="240" w:lineRule="auto"/>
        <w:rPr>
          <w:rFonts w:ascii="Segoe UI" w:eastAsia="Times New Roman" w:hAnsi="Segoe UI" w:cs="Segoe UI"/>
          <w:iCs/>
          <w:lang w:val="en-GB"/>
        </w:rPr>
      </w:pPr>
    </w:p>
    <w:p w14:paraId="392D95FA" w14:textId="200C02FF" w:rsidR="005827CD" w:rsidRDefault="005827CD" w:rsidP="00F427E4">
      <w:pPr>
        <w:spacing w:after="0" w:line="240" w:lineRule="auto"/>
        <w:rPr>
          <w:rFonts w:ascii="Segoe UI" w:eastAsia="Times New Roman" w:hAnsi="Segoe UI" w:cs="Segoe UI"/>
          <w:iCs/>
          <w:lang w:val="en-GB"/>
        </w:rPr>
      </w:pPr>
      <w:r w:rsidRPr="005827CD">
        <w:rPr>
          <w:rFonts w:ascii="Segoe UI" w:eastAsia="Times New Roman" w:hAnsi="Segoe UI" w:cs="Segoe UI"/>
          <w:iCs/>
          <w:lang w:val="en-GB"/>
        </w:rPr>
        <w:t xml:space="preserve">The Department did note however the </w:t>
      </w:r>
      <w:r>
        <w:rPr>
          <w:rFonts w:ascii="Segoe UI" w:eastAsia="Times New Roman" w:hAnsi="Segoe UI" w:cs="Segoe UI"/>
          <w:iCs/>
          <w:lang w:val="en-GB"/>
        </w:rPr>
        <w:t xml:space="preserve">advice provided </w:t>
      </w:r>
      <w:r w:rsidRPr="005827CD">
        <w:rPr>
          <w:rFonts w:ascii="Segoe UI" w:eastAsia="Times New Roman" w:hAnsi="Segoe UI" w:cs="Segoe UI"/>
          <w:iCs/>
          <w:lang w:val="en-GB"/>
        </w:rPr>
        <w:t>by the Biodiversity Conservation and Science agency (former Biodiversity and Conservation Division) of the NSW Department of Climate Change, Energy, the Environment and Water</w:t>
      </w:r>
      <w:r>
        <w:rPr>
          <w:rFonts w:ascii="Segoe UI" w:eastAsia="Times New Roman" w:hAnsi="Segoe UI" w:cs="Segoe UI"/>
          <w:iCs/>
          <w:lang w:val="en-GB"/>
        </w:rPr>
        <w:t>, the EPA, NSW RFS, TfNSW and public submissions.</w:t>
      </w:r>
    </w:p>
    <w:p w14:paraId="07DBB619" w14:textId="1F22491B" w:rsidR="005827CD" w:rsidRDefault="005827CD" w:rsidP="00F427E4">
      <w:pPr>
        <w:spacing w:after="0" w:line="240" w:lineRule="auto"/>
        <w:rPr>
          <w:rFonts w:ascii="Segoe UI" w:eastAsia="Times New Roman" w:hAnsi="Segoe UI" w:cs="Segoe UI"/>
          <w:iCs/>
          <w:lang w:val="en-GB"/>
        </w:rPr>
      </w:pPr>
    </w:p>
    <w:p w14:paraId="015B4BA2" w14:textId="68499246" w:rsidR="00EB281A" w:rsidRPr="00EB281A" w:rsidRDefault="00EB281A" w:rsidP="00F427E4">
      <w:pPr>
        <w:spacing w:after="0" w:line="240" w:lineRule="auto"/>
        <w:rPr>
          <w:rFonts w:ascii="Segoe UI" w:eastAsia="Times New Roman" w:hAnsi="Segoe UI" w:cs="Segoe UI"/>
          <w:iCs/>
          <w:u w:val="single"/>
          <w:lang w:val="en-GB"/>
        </w:rPr>
      </w:pPr>
      <w:r w:rsidRPr="00EB281A">
        <w:rPr>
          <w:rFonts w:ascii="Segoe UI" w:eastAsia="Times New Roman" w:hAnsi="Segoe UI" w:cs="Segoe UI"/>
          <w:iCs/>
          <w:u w:val="single"/>
          <w:lang w:val="en-GB"/>
        </w:rPr>
        <w:t>Submission from Biodiversity and Conservation Division</w:t>
      </w:r>
    </w:p>
    <w:p w14:paraId="5B5D235B" w14:textId="77777777" w:rsidR="00EB281A" w:rsidRDefault="00EB281A" w:rsidP="00F427E4">
      <w:pPr>
        <w:spacing w:after="0" w:line="240" w:lineRule="auto"/>
        <w:rPr>
          <w:rFonts w:ascii="Segoe UI" w:eastAsia="Times New Roman" w:hAnsi="Segoe UI" w:cs="Segoe UI"/>
          <w:iCs/>
          <w:lang w:val="en-GB"/>
        </w:rPr>
      </w:pPr>
    </w:p>
    <w:p w14:paraId="163F3751" w14:textId="612CD881" w:rsidR="00A4637C" w:rsidRDefault="005827CD" w:rsidP="00F427E4">
      <w:pPr>
        <w:spacing w:after="0" w:line="240" w:lineRule="auto"/>
        <w:rPr>
          <w:rFonts w:ascii="Segoe UI" w:eastAsia="Times New Roman" w:hAnsi="Segoe UI" w:cs="Segoe UI"/>
          <w:iCs/>
          <w:lang w:val="en-GB"/>
        </w:rPr>
      </w:pPr>
      <w:r>
        <w:rPr>
          <w:rFonts w:ascii="Segoe UI" w:eastAsia="Times New Roman" w:hAnsi="Segoe UI" w:cs="Segoe UI"/>
          <w:iCs/>
          <w:lang w:val="en-GB"/>
        </w:rPr>
        <w:t xml:space="preserve">In relation to the matter raised by </w:t>
      </w:r>
      <w:r w:rsidRPr="005827CD">
        <w:rPr>
          <w:rFonts w:ascii="Segoe UI" w:eastAsia="Times New Roman" w:hAnsi="Segoe UI" w:cs="Segoe UI"/>
          <w:iCs/>
          <w:lang w:val="en-GB"/>
        </w:rPr>
        <w:t xml:space="preserve">the </w:t>
      </w:r>
      <w:r>
        <w:rPr>
          <w:rFonts w:ascii="Segoe UI" w:eastAsia="Times New Roman" w:hAnsi="Segoe UI" w:cs="Segoe UI"/>
          <w:iCs/>
          <w:lang w:val="en-GB"/>
        </w:rPr>
        <w:t xml:space="preserve">former </w:t>
      </w:r>
      <w:r w:rsidRPr="005827CD">
        <w:rPr>
          <w:rFonts w:ascii="Segoe UI" w:eastAsia="Times New Roman" w:hAnsi="Segoe UI" w:cs="Segoe UI"/>
          <w:iCs/>
          <w:lang w:val="en-GB"/>
        </w:rPr>
        <w:t xml:space="preserve">Biodiversity </w:t>
      </w:r>
      <w:r>
        <w:rPr>
          <w:rFonts w:ascii="Segoe UI" w:eastAsia="Times New Roman" w:hAnsi="Segoe UI" w:cs="Segoe UI"/>
          <w:iCs/>
          <w:lang w:val="en-GB"/>
        </w:rPr>
        <w:t xml:space="preserve">and </w:t>
      </w:r>
      <w:r w:rsidRPr="005827CD">
        <w:rPr>
          <w:rFonts w:ascii="Segoe UI" w:eastAsia="Times New Roman" w:hAnsi="Segoe UI" w:cs="Segoe UI"/>
          <w:iCs/>
          <w:lang w:val="en-GB"/>
        </w:rPr>
        <w:t xml:space="preserve">Conservation </w:t>
      </w:r>
      <w:r>
        <w:rPr>
          <w:rFonts w:ascii="Segoe UI" w:eastAsia="Times New Roman" w:hAnsi="Segoe UI" w:cs="Segoe UI"/>
          <w:iCs/>
          <w:lang w:val="en-GB"/>
        </w:rPr>
        <w:t xml:space="preserve">Division (BCD) </w:t>
      </w:r>
      <w:r w:rsidR="00A4637C">
        <w:rPr>
          <w:rFonts w:ascii="Segoe UI" w:eastAsia="Times New Roman" w:hAnsi="Segoe UI" w:cs="Segoe UI"/>
          <w:iCs/>
          <w:lang w:val="en-GB"/>
        </w:rPr>
        <w:t xml:space="preserve">concerning </w:t>
      </w:r>
      <w:r>
        <w:rPr>
          <w:rFonts w:ascii="Segoe UI" w:eastAsia="Times New Roman" w:hAnsi="Segoe UI" w:cs="Segoe UI"/>
          <w:iCs/>
          <w:lang w:val="en-GB"/>
        </w:rPr>
        <w:t xml:space="preserve">flood emergency during a PMF event </w:t>
      </w:r>
      <w:r w:rsidR="00A4637C">
        <w:rPr>
          <w:rFonts w:ascii="Segoe UI" w:eastAsia="Times New Roman" w:hAnsi="Segoe UI" w:cs="Segoe UI"/>
          <w:iCs/>
          <w:lang w:val="en-GB"/>
        </w:rPr>
        <w:t xml:space="preserve">on access roads and recommendation for a flood emergency response plan (FERP), this issue was </w:t>
      </w:r>
      <w:r>
        <w:rPr>
          <w:rFonts w:ascii="Segoe UI" w:eastAsia="Times New Roman" w:hAnsi="Segoe UI" w:cs="Segoe UI"/>
          <w:iCs/>
          <w:lang w:val="en-GB"/>
        </w:rPr>
        <w:t>discussed with Council’s Flood Engineer.</w:t>
      </w:r>
      <w:r w:rsidR="00A4637C">
        <w:rPr>
          <w:rFonts w:ascii="Segoe UI" w:eastAsia="Times New Roman" w:hAnsi="Segoe UI" w:cs="Segoe UI"/>
          <w:iCs/>
          <w:lang w:val="en-GB"/>
        </w:rPr>
        <w:t xml:space="preserve"> They advised that any inundation of the Pacific Highway was for a short period (&lt;2 hours) and that occupants of the site would have safe refuge for the entire period. Preparation of a FERP was not required. In order to confirm that the BCD were satisfied with this decision Council liaised with the BCD. By the email dated 15 October 2024, BCD advised that:</w:t>
      </w:r>
    </w:p>
    <w:p w14:paraId="52C5C867" w14:textId="085EFB05" w:rsidR="00A4637C" w:rsidRPr="00A4637C" w:rsidRDefault="00A4637C" w:rsidP="00A4637C">
      <w:pPr>
        <w:spacing w:after="0" w:line="240" w:lineRule="auto"/>
        <w:ind w:left="720"/>
        <w:rPr>
          <w:rFonts w:ascii="Segoe UI" w:eastAsia="Times New Roman" w:hAnsi="Segoe UI" w:cs="Segoe UI"/>
          <w:i/>
          <w:lang w:val="en-GB"/>
        </w:rPr>
      </w:pPr>
      <w:r w:rsidRPr="00A4637C">
        <w:rPr>
          <w:rFonts w:ascii="Segoe UI" w:eastAsia="Times New Roman" w:hAnsi="Segoe UI" w:cs="Segoe UI"/>
          <w:i/>
          <w:lang w:val="en-GB"/>
        </w:rPr>
        <w:t xml:space="preserve">given the short duration of flooding in this location and that the proposal is for expansion of an existing premises, I agree with Council’s development engineer that a FERP is </w:t>
      </w:r>
      <w:r w:rsidRPr="00A4637C">
        <w:rPr>
          <w:rFonts w:ascii="Segoe UI" w:eastAsia="Times New Roman" w:hAnsi="Segoe UI" w:cs="Segoe UI"/>
          <w:b/>
          <w:bCs/>
          <w:i/>
          <w:u w:val="single"/>
          <w:lang w:val="en-GB"/>
        </w:rPr>
        <w:t>not</w:t>
      </w:r>
      <w:r w:rsidRPr="00A4637C">
        <w:rPr>
          <w:rFonts w:ascii="Segoe UI" w:eastAsia="Times New Roman" w:hAnsi="Segoe UI" w:cs="Segoe UI"/>
          <w:b/>
          <w:bCs/>
          <w:i/>
          <w:lang w:val="en-GB"/>
        </w:rPr>
        <w:t xml:space="preserve"> </w:t>
      </w:r>
      <w:r w:rsidRPr="00A4637C">
        <w:rPr>
          <w:rFonts w:ascii="Segoe UI" w:eastAsia="Times New Roman" w:hAnsi="Segoe UI" w:cs="Segoe UI"/>
          <w:i/>
          <w:lang w:val="en-GB"/>
        </w:rPr>
        <w:t>required in this case.</w:t>
      </w:r>
    </w:p>
    <w:p w14:paraId="08A5F4B5" w14:textId="76267A74" w:rsidR="00A4637C" w:rsidRDefault="00A4637C" w:rsidP="00A4637C"/>
    <w:p w14:paraId="3D34BAA3" w14:textId="2AE8DADB" w:rsidR="00EB281A" w:rsidRDefault="00EB281A" w:rsidP="00A4637C"/>
    <w:p w14:paraId="4220BCA7" w14:textId="5564E82E" w:rsidR="00EB281A" w:rsidRPr="00EB281A" w:rsidRDefault="00EB281A" w:rsidP="00EB281A">
      <w:pPr>
        <w:spacing w:after="0" w:line="240" w:lineRule="auto"/>
        <w:rPr>
          <w:rFonts w:ascii="Segoe UI" w:eastAsia="Times New Roman" w:hAnsi="Segoe UI" w:cs="Segoe UI"/>
          <w:iCs/>
          <w:u w:val="single"/>
          <w:lang w:val="en-GB"/>
        </w:rPr>
      </w:pPr>
      <w:r w:rsidRPr="00EB281A">
        <w:rPr>
          <w:rFonts w:ascii="Segoe UI" w:eastAsia="Times New Roman" w:hAnsi="Segoe UI" w:cs="Segoe UI"/>
          <w:iCs/>
          <w:u w:val="single"/>
          <w:lang w:val="en-GB"/>
        </w:rPr>
        <w:lastRenderedPageBreak/>
        <w:t>Public Submission</w:t>
      </w:r>
    </w:p>
    <w:p w14:paraId="0C2457DA" w14:textId="77777777" w:rsidR="004F6676" w:rsidRDefault="004F6676" w:rsidP="004F6676">
      <w:pPr>
        <w:spacing w:after="0" w:line="240" w:lineRule="auto"/>
        <w:rPr>
          <w:rFonts w:ascii="Segoe UI" w:eastAsia="Times New Roman" w:hAnsi="Segoe UI" w:cs="Segoe UI"/>
          <w:iCs/>
          <w:lang w:val="en-GB"/>
        </w:rPr>
      </w:pPr>
    </w:p>
    <w:p w14:paraId="54F3C59E" w14:textId="26F124FA" w:rsidR="004F6676" w:rsidRPr="005D4117" w:rsidRDefault="004F6676" w:rsidP="004F6676">
      <w:pPr>
        <w:spacing w:after="0" w:line="240" w:lineRule="auto"/>
        <w:rPr>
          <w:rFonts w:ascii="Segoe UI" w:eastAsia="Times New Roman" w:hAnsi="Segoe UI" w:cs="Segoe UI"/>
          <w:iCs/>
          <w:lang w:val="en-GB"/>
        </w:rPr>
      </w:pPr>
      <w:r>
        <w:rPr>
          <w:rFonts w:ascii="Segoe UI" w:eastAsia="Times New Roman" w:hAnsi="Segoe UI" w:cs="Segoe UI"/>
          <w:iCs/>
          <w:lang w:val="en-GB"/>
        </w:rPr>
        <w:t xml:space="preserve">In regard to the concern raised in the public submission about the categorisation of receivers the NSW EPA Noise Policy for Industry (2017) states for </w:t>
      </w:r>
      <w:r w:rsidRPr="005D4117">
        <w:rPr>
          <w:rFonts w:ascii="Segoe UI" w:eastAsia="Times New Roman" w:hAnsi="Segoe UI" w:cs="Segoe UI"/>
          <w:iCs/>
          <w:lang w:val="en-GB"/>
        </w:rPr>
        <w:t>isolated residences within an industrial zone the industrial amenity level would apply. Therefore</w:t>
      </w:r>
      <w:r>
        <w:rPr>
          <w:rFonts w:ascii="Segoe UI" w:eastAsia="Times New Roman" w:hAnsi="Segoe UI" w:cs="Segoe UI"/>
          <w:iCs/>
          <w:lang w:val="en-GB"/>
        </w:rPr>
        <w:t xml:space="preserve">, </w:t>
      </w:r>
      <w:r w:rsidRPr="005D4117">
        <w:rPr>
          <w:rFonts w:ascii="Segoe UI" w:eastAsia="Times New Roman" w:hAnsi="Segoe UI" w:cs="Segoe UI"/>
          <w:iCs/>
          <w:lang w:val="en-GB"/>
        </w:rPr>
        <w:t>the categorisation of receivers within the reports submitted with the application is correct.</w:t>
      </w:r>
    </w:p>
    <w:p w14:paraId="601699FC" w14:textId="77777777" w:rsidR="004F6676" w:rsidRDefault="004F6676" w:rsidP="004F6676">
      <w:pPr>
        <w:spacing w:after="0" w:line="240" w:lineRule="auto"/>
        <w:rPr>
          <w:rFonts w:ascii="Segoe UI" w:eastAsia="Times New Roman" w:hAnsi="Segoe UI" w:cs="Segoe UI"/>
          <w:iCs/>
          <w:u w:val="single"/>
          <w:lang w:val="en-GB"/>
        </w:rPr>
      </w:pPr>
    </w:p>
    <w:p w14:paraId="4D9A2880" w14:textId="39327746" w:rsidR="004F6676" w:rsidRPr="004F6676" w:rsidRDefault="004F6676" w:rsidP="004F6676">
      <w:pPr>
        <w:spacing w:after="0" w:line="240" w:lineRule="auto"/>
        <w:rPr>
          <w:rFonts w:ascii="Segoe UI" w:eastAsia="Times New Roman" w:hAnsi="Segoe UI" w:cs="Segoe UI"/>
          <w:iCs/>
          <w:u w:val="single"/>
          <w:lang w:val="en-GB"/>
        </w:rPr>
      </w:pPr>
      <w:r w:rsidRPr="004F6676">
        <w:rPr>
          <w:rFonts w:ascii="Segoe UI" w:eastAsia="Times New Roman" w:hAnsi="Segoe UI" w:cs="Segoe UI"/>
          <w:iCs/>
          <w:u w:val="single"/>
          <w:lang w:val="en-GB"/>
        </w:rPr>
        <w:t>Noise</w:t>
      </w:r>
    </w:p>
    <w:p w14:paraId="641770A2" w14:textId="77777777" w:rsidR="004F6676" w:rsidRDefault="004F6676" w:rsidP="00F427E4">
      <w:pPr>
        <w:spacing w:after="0" w:line="240" w:lineRule="auto"/>
        <w:rPr>
          <w:rFonts w:ascii="Segoe UI" w:eastAsia="Times New Roman" w:hAnsi="Segoe UI" w:cs="Segoe UI"/>
          <w:iCs/>
          <w:lang w:val="en-GB"/>
        </w:rPr>
      </w:pPr>
    </w:p>
    <w:p w14:paraId="3AD1A7E7" w14:textId="58C96ABD" w:rsidR="00A4637C" w:rsidRDefault="005D4117" w:rsidP="00F427E4">
      <w:pPr>
        <w:spacing w:after="0" w:line="240" w:lineRule="auto"/>
        <w:rPr>
          <w:rFonts w:ascii="Segoe UI" w:eastAsia="Times New Roman" w:hAnsi="Segoe UI" w:cs="Segoe UI"/>
          <w:iCs/>
          <w:lang w:val="en-GB"/>
        </w:rPr>
      </w:pPr>
      <w:r>
        <w:rPr>
          <w:rFonts w:ascii="Segoe UI" w:eastAsia="Times New Roman" w:hAnsi="Segoe UI" w:cs="Segoe UI"/>
          <w:iCs/>
          <w:lang w:val="en-GB"/>
        </w:rPr>
        <w:t>In their letter the Department further noted that noise monitoring data was not provided in a letter dated 6 March 2024</w:t>
      </w:r>
      <w:r w:rsidR="004F6676">
        <w:rPr>
          <w:rFonts w:ascii="Segoe UI" w:eastAsia="Times New Roman" w:hAnsi="Segoe UI" w:cs="Segoe UI"/>
          <w:iCs/>
          <w:lang w:val="en-GB"/>
        </w:rPr>
        <w:t xml:space="preserve">. However, </w:t>
      </w:r>
      <w:r>
        <w:rPr>
          <w:rFonts w:ascii="Segoe UI" w:eastAsia="Times New Roman" w:hAnsi="Segoe UI" w:cs="Segoe UI"/>
          <w:iCs/>
          <w:lang w:val="en-GB"/>
        </w:rPr>
        <w:t xml:space="preserve">this data was provided in the Noise and Vibration Impact Assessment (NVIA) report prepared by SLR, April 2023.  </w:t>
      </w:r>
      <w:r w:rsidRPr="005D4117">
        <w:rPr>
          <w:rFonts w:ascii="Segoe UI" w:eastAsia="Times New Roman" w:hAnsi="Segoe UI" w:cs="Segoe UI"/>
          <w:iCs/>
          <w:lang w:val="en-GB"/>
        </w:rPr>
        <w:t xml:space="preserve">This NVIA has used rating background noise levels based on noise monitoring completed for </w:t>
      </w:r>
      <w:r>
        <w:rPr>
          <w:rFonts w:ascii="Segoe UI" w:eastAsia="Times New Roman" w:hAnsi="Segoe UI" w:cs="Segoe UI"/>
          <w:iCs/>
          <w:lang w:val="en-GB"/>
        </w:rPr>
        <w:t xml:space="preserve">a </w:t>
      </w:r>
      <w:r w:rsidRPr="005D4117">
        <w:rPr>
          <w:rFonts w:ascii="Segoe UI" w:eastAsia="Times New Roman" w:hAnsi="Segoe UI" w:cs="Segoe UI"/>
          <w:iCs/>
          <w:lang w:val="en-GB"/>
        </w:rPr>
        <w:t xml:space="preserve">previous NVIA in October and November 2016. These background noise levels are likely less than what would be measured today due to increases in existing industry and traffic volume, therefore the rating background noise levels used in the current assessment (April 2023) are considered conservative and appropriate. The Project Noise Trigger Levels adopted in the NVIA (April 2023) are the lower of the intrusiveness and amenity noise levels, </w:t>
      </w:r>
      <w:r w:rsidR="004F6676">
        <w:rPr>
          <w:rFonts w:ascii="Segoe UI" w:eastAsia="Times New Roman" w:hAnsi="Segoe UI" w:cs="Segoe UI"/>
          <w:iCs/>
          <w:lang w:val="en-GB"/>
        </w:rPr>
        <w:t xml:space="preserve">and </w:t>
      </w:r>
      <w:r w:rsidRPr="005D4117">
        <w:rPr>
          <w:rFonts w:ascii="Segoe UI" w:eastAsia="Times New Roman" w:hAnsi="Segoe UI" w:cs="Segoe UI"/>
          <w:iCs/>
          <w:lang w:val="en-GB"/>
        </w:rPr>
        <w:t xml:space="preserve">this is in accordance with the Noise Policy for Industry (NSW EPA, 2017). </w:t>
      </w:r>
    </w:p>
    <w:p w14:paraId="00069977" w14:textId="183A135E" w:rsidR="00A4637C" w:rsidRDefault="00A4637C" w:rsidP="00F427E4">
      <w:pPr>
        <w:spacing w:after="0" w:line="240" w:lineRule="auto"/>
        <w:rPr>
          <w:rFonts w:ascii="Segoe UI" w:eastAsia="Times New Roman" w:hAnsi="Segoe UI" w:cs="Segoe UI"/>
          <w:iCs/>
          <w:lang w:val="en-GB"/>
        </w:rPr>
      </w:pPr>
    </w:p>
    <w:p w14:paraId="7E4A3853" w14:textId="53B34900" w:rsidR="004F6676" w:rsidRDefault="004F6676" w:rsidP="00F427E4">
      <w:pPr>
        <w:spacing w:after="0" w:line="240" w:lineRule="auto"/>
        <w:rPr>
          <w:rFonts w:ascii="Segoe UI" w:eastAsia="Times New Roman" w:hAnsi="Segoe UI" w:cs="Segoe UI"/>
          <w:iCs/>
          <w:lang w:val="en-GB"/>
        </w:rPr>
      </w:pPr>
      <w:r>
        <w:rPr>
          <w:rFonts w:ascii="Segoe UI" w:eastAsia="Times New Roman" w:hAnsi="Segoe UI" w:cs="Segoe UI"/>
          <w:iCs/>
          <w:lang w:val="en-GB"/>
        </w:rPr>
        <w:t xml:space="preserve">The issues raised </w:t>
      </w:r>
      <w:r w:rsidR="00B54C7F">
        <w:rPr>
          <w:rFonts w:ascii="Segoe UI" w:eastAsia="Times New Roman" w:hAnsi="Segoe UI" w:cs="Segoe UI"/>
          <w:iCs/>
          <w:lang w:val="en-GB"/>
        </w:rPr>
        <w:t xml:space="preserve">by submissions received </w:t>
      </w:r>
      <w:r>
        <w:rPr>
          <w:rFonts w:ascii="Segoe UI" w:eastAsia="Times New Roman" w:hAnsi="Segoe UI" w:cs="Segoe UI"/>
          <w:iCs/>
          <w:lang w:val="en-GB"/>
        </w:rPr>
        <w:t>during exhibition of the application have been addressed.</w:t>
      </w:r>
    </w:p>
    <w:p w14:paraId="770BCBFD" w14:textId="77777777" w:rsidR="004F6676" w:rsidRDefault="004F6676" w:rsidP="00F427E4">
      <w:pPr>
        <w:spacing w:after="0" w:line="240" w:lineRule="auto"/>
        <w:rPr>
          <w:rFonts w:ascii="Segoe UI" w:eastAsia="Times New Roman" w:hAnsi="Segoe UI" w:cs="Segoe UI"/>
          <w:iCs/>
          <w:lang w:val="en-GB"/>
        </w:rPr>
      </w:pPr>
    </w:p>
    <w:p w14:paraId="5BB0150D" w14:textId="24DB0CE5" w:rsidR="002E4535" w:rsidRPr="00F3615B" w:rsidRDefault="00F3615B" w:rsidP="00F427E4">
      <w:pPr>
        <w:spacing w:after="0" w:line="240" w:lineRule="auto"/>
        <w:rPr>
          <w:rFonts w:ascii="Segoe UI" w:eastAsia="Times New Roman" w:hAnsi="Segoe UI" w:cs="Segoe UI"/>
          <w:b/>
          <w:bCs/>
          <w:iCs/>
          <w:u w:val="single"/>
          <w:lang w:val="en-GB"/>
        </w:rPr>
      </w:pPr>
      <w:r w:rsidRPr="00F3615B">
        <w:rPr>
          <w:rFonts w:ascii="Segoe UI" w:eastAsia="Times New Roman" w:hAnsi="Segoe UI" w:cs="Segoe UI"/>
          <w:b/>
          <w:bCs/>
          <w:iCs/>
          <w:u w:val="single"/>
          <w:lang w:val="en-GB"/>
        </w:rPr>
        <w:t>Solar Panels</w:t>
      </w:r>
    </w:p>
    <w:p w14:paraId="028A755A" w14:textId="14C4AE1A" w:rsidR="00F3615B" w:rsidRDefault="00F3615B" w:rsidP="00F427E4">
      <w:pPr>
        <w:spacing w:after="0" w:line="240" w:lineRule="auto"/>
        <w:rPr>
          <w:rFonts w:ascii="Segoe UI" w:eastAsia="Times New Roman" w:hAnsi="Segoe UI" w:cs="Segoe UI"/>
          <w:iCs/>
          <w:lang w:val="en-GB"/>
        </w:rPr>
      </w:pPr>
    </w:p>
    <w:p w14:paraId="5857DBF6" w14:textId="0001DE88" w:rsidR="00F3615B" w:rsidRDefault="00F3615B" w:rsidP="00F427E4">
      <w:pPr>
        <w:spacing w:after="0" w:line="240" w:lineRule="auto"/>
        <w:rPr>
          <w:rFonts w:ascii="Segoe UI" w:eastAsia="Times New Roman" w:hAnsi="Segoe UI" w:cs="Segoe UI"/>
          <w:iCs/>
          <w:lang w:val="en-GB"/>
        </w:rPr>
      </w:pPr>
      <w:r>
        <w:rPr>
          <w:rFonts w:ascii="Segoe UI" w:eastAsia="Times New Roman" w:hAnsi="Segoe UI" w:cs="Segoe UI"/>
          <w:iCs/>
          <w:lang w:val="en-GB"/>
        </w:rPr>
        <w:t>The applicant has provided the following further information in relation to the installation of solar panels on the proposed administration building:</w:t>
      </w:r>
    </w:p>
    <w:p w14:paraId="62C2B5DC" w14:textId="62C7AA70" w:rsidR="00F3615B" w:rsidRDefault="00F3615B" w:rsidP="00F427E4">
      <w:pPr>
        <w:spacing w:after="0" w:line="240" w:lineRule="auto"/>
        <w:rPr>
          <w:rFonts w:ascii="Segoe UI" w:eastAsia="Times New Roman" w:hAnsi="Segoe UI" w:cs="Segoe UI"/>
          <w:iCs/>
          <w:lang w:val="en-GB"/>
        </w:rPr>
      </w:pPr>
    </w:p>
    <w:p w14:paraId="12C83CB9" w14:textId="77777777" w:rsidR="00F3615B" w:rsidRPr="00F3615B" w:rsidRDefault="00F3615B" w:rsidP="00F3615B">
      <w:pPr>
        <w:spacing w:after="0" w:line="240" w:lineRule="auto"/>
        <w:ind w:left="720"/>
        <w:rPr>
          <w:rFonts w:ascii="Segoe UI" w:eastAsia="Times New Roman" w:hAnsi="Segoe UI" w:cs="Segoe UI"/>
          <w:i/>
          <w:lang w:val="en-GB"/>
        </w:rPr>
      </w:pPr>
      <w:r w:rsidRPr="00F3615B">
        <w:rPr>
          <w:rFonts w:ascii="Segoe UI" w:eastAsia="Times New Roman" w:hAnsi="Segoe UI" w:cs="Segoe UI"/>
          <w:i/>
          <w:lang w:val="en-GB"/>
        </w:rPr>
        <w:t>Fulton Hogan are currently investigating options to maximise the reduction of carbon emissions for the Bushells Ridge Development which includes either solar panels, Power Purchasing Agreement or other options.  For this reason, at this stage a commitment to install solar panels has not been made.</w:t>
      </w:r>
    </w:p>
    <w:p w14:paraId="20E27982" w14:textId="77777777" w:rsidR="00F3615B" w:rsidRDefault="00F3615B" w:rsidP="00F427E4">
      <w:pPr>
        <w:spacing w:after="0" w:line="240" w:lineRule="auto"/>
        <w:rPr>
          <w:rFonts w:ascii="Segoe UI" w:eastAsia="Times New Roman" w:hAnsi="Segoe UI" w:cs="Segoe UI"/>
          <w:iCs/>
          <w:lang w:val="en-GB"/>
        </w:rPr>
      </w:pPr>
    </w:p>
    <w:p w14:paraId="4E126ADE" w14:textId="339A94E0" w:rsidR="002E4535" w:rsidRDefault="002E4535" w:rsidP="00F427E4">
      <w:pPr>
        <w:spacing w:after="0" w:line="240" w:lineRule="auto"/>
        <w:rPr>
          <w:rFonts w:ascii="Segoe UI" w:eastAsia="Times New Roman" w:hAnsi="Segoe UI" w:cs="Segoe UI"/>
          <w:iCs/>
          <w:lang w:val="en-GB"/>
        </w:rPr>
      </w:pPr>
    </w:p>
    <w:p w14:paraId="4C4E2121" w14:textId="77777777" w:rsidR="002E4535" w:rsidRDefault="002E4535" w:rsidP="00F427E4">
      <w:pPr>
        <w:spacing w:after="0" w:line="240" w:lineRule="auto"/>
        <w:rPr>
          <w:rFonts w:ascii="Segoe UI" w:eastAsia="Times New Roman" w:hAnsi="Segoe UI" w:cs="Segoe UI"/>
          <w:iCs/>
          <w:lang w:val="en-GB"/>
        </w:rPr>
      </w:pPr>
    </w:p>
    <w:p w14:paraId="3E93B2B6" w14:textId="3C594E0A" w:rsidR="007B29AE" w:rsidRPr="00A46CAF" w:rsidRDefault="007B29AE" w:rsidP="007B29AE">
      <w:pPr>
        <w:rPr>
          <w:rFonts w:ascii="Segoe UI" w:hAnsi="Segoe UI" w:cs="Segoe UI"/>
          <w:b/>
          <w:bCs/>
        </w:rPr>
      </w:pPr>
      <w:r w:rsidRPr="00A46CAF">
        <w:rPr>
          <w:rFonts w:ascii="Segoe UI" w:hAnsi="Segoe UI" w:cs="Segoe UI"/>
          <w:b/>
          <w:bCs/>
        </w:rPr>
        <w:t xml:space="preserve">The draft revised conditions in accordance with the above </w:t>
      </w:r>
      <w:r w:rsidR="00A03561">
        <w:rPr>
          <w:rFonts w:ascii="Segoe UI" w:hAnsi="Segoe UI" w:cs="Segoe UI"/>
          <w:b/>
          <w:bCs/>
        </w:rPr>
        <w:t>recommendation</w:t>
      </w:r>
      <w:r w:rsidR="002D69F1">
        <w:rPr>
          <w:rFonts w:ascii="Segoe UI" w:hAnsi="Segoe UI" w:cs="Segoe UI"/>
          <w:b/>
          <w:bCs/>
        </w:rPr>
        <w:t xml:space="preserve"> </w:t>
      </w:r>
      <w:r w:rsidRPr="00A46CAF">
        <w:rPr>
          <w:rFonts w:ascii="Segoe UI" w:hAnsi="Segoe UI" w:cs="Segoe UI"/>
          <w:b/>
          <w:bCs/>
        </w:rPr>
        <w:t>are attached to this memo.</w:t>
      </w:r>
    </w:p>
    <w:p w14:paraId="7331BBF9" w14:textId="77777777" w:rsidR="00394D4F" w:rsidRDefault="00394D4F"/>
    <w:sectPr w:rsidR="00394D4F" w:rsidSect="00542700">
      <w:pgSz w:w="11906" w:h="16838"/>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1F70"/>
    <w:multiLevelType w:val="hybridMultilevel"/>
    <w:tmpl w:val="84B0FC2A"/>
    <w:lvl w:ilvl="0" w:tplc="BAA614AC">
      <w:start w:val="1"/>
      <w:numFmt w:val="lowerRoman"/>
      <w:lvlText w:val="(%1)"/>
      <w:lvlJc w:val="left"/>
      <w:pPr>
        <w:ind w:left="1080" w:hanging="720"/>
      </w:pPr>
      <w:rPr>
        <w:rFonts w:eastAsia="Times New Roman" w:cs="Segoe U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477C52"/>
    <w:multiLevelType w:val="hybridMultilevel"/>
    <w:tmpl w:val="205CC89A"/>
    <w:lvl w:ilvl="0" w:tplc="751888CA">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0EA324E2"/>
    <w:multiLevelType w:val="multilevel"/>
    <w:tmpl w:val="5EA0A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59D217"/>
    <w:multiLevelType w:val="hybridMultilevel"/>
    <w:tmpl w:val="2710EC14"/>
    <w:lvl w:ilvl="0" w:tplc="1DEC6516">
      <w:start w:val="1"/>
      <w:numFmt w:val="decimal"/>
      <w:lvlText w:val="%1."/>
      <w:lvlJc w:val="left"/>
      <w:pPr>
        <w:ind w:left="720" w:hanging="360"/>
      </w:pPr>
    </w:lvl>
    <w:lvl w:ilvl="1" w:tplc="59160E52">
      <w:start w:val="1"/>
      <w:numFmt w:val="lowerRoman"/>
      <w:lvlText w:val="%2."/>
      <w:lvlJc w:val="left"/>
      <w:pPr>
        <w:ind w:left="1440" w:hanging="360"/>
      </w:pPr>
      <w:rPr>
        <w:rFonts w:ascii="Segoe UI" w:eastAsia="Segoe UI" w:hAnsi="Segoe UI" w:cs="Segoe UI"/>
      </w:rPr>
    </w:lvl>
    <w:lvl w:ilvl="2" w:tplc="35C2E360">
      <w:start w:val="1"/>
      <w:numFmt w:val="lowerRoman"/>
      <w:lvlText w:val="%3."/>
      <w:lvlJc w:val="right"/>
      <w:pPr>
        <w:ind w:left="2160" w:hanging="180"/>
      </w:pPr>
    </w:lvl>
    <w:lvl w:ilvl="3" w:tplc="62D86116">
      <w:start w:val="1"/>
      <w:numFmt w:val="decimal"/>
      <w:lvlText w:val="%4."/>
      <w:lvlJc w:val="left"/>
      <w:pPr>
        <w:ind w:left="2880" w:hanging="360"/>
      </w:pPr>
    </w:lvl>
    <w:lvl w:ilvl="4" w:tplc="097C424A">
      <w:start w:val="1"/>
      <w:numFmt w:val="lowerLetter"/>
      <w:lvlText w:val="%5."/>
      <w:lvlJc w:val="left"/>
      <w:pPr>
        <w:ind w:left="3600" w:hanging="360"/>
      </w:pPr>
    </w:lvl>
    <w:lvl w:ilvl="5" w:tplc="A1B2A39A">
      <w:start w:val="1"/>
      <w:numFmt w:val="lowerRoman"/>
      <w:lvlText w:val="%6."/>
      <w:lvlJc w:val="right"/>
      <w:pPr>
        <w:ind w:left="4320" w:hanging="180"/>
      </w:pPr>
    </w:lvl>
    <w:lvl w:ilvl="6" w:tplc="C866A8D4">
      <w:start w:val="1"/>
      <w:numFmt w:val="decimal"/>
      <w:lvlText w:val="%7."/>
      <w:lvlJc w:val="left"/>
      <w:pPr>
        <w:ind w:left="5040" w:hanging="360"/>
      </w:pPr>
    </w:lvl>
    <w:lvl w:ilvl="7" w:tplc="674647EC">
      <w:start w:val="1"/>
      <w:numFmt w:val="lowerLetter"/>
      <w:lvlText w:val="%8."/>
      <w:lvlJc w:val="left"/>
      <w:pPr>
        <w:ind w:left="5760" w:hanging="360"/>
      </w:pPr>
    </w:lvl>
    <w:lvl w:ilvl="8" w:tplc="759A06B2">
      <w:start w:val="1"/>
      <w:numFmt w:val="lowerRoman"/>
      <w:lvlText w:val="%9."/>
      <w:lvlJc w:val="right"/>
      <w:pPr>
        <w:ind w:left="6480" w:hanging="180"/>
      </w:pPr>
    </w:lvl>
  </w:abstractNum>
  <w:abstractNum w:abstractNumId="4" w15:restartNumberingAfterBreak="0">
    <w:nsid w:val="106011E1"/>
    <w:multiLevelType w:val="hybridMultilevel"/>
    <w:tmpl w:val="5E708B3C"/>
    <w:lvl w:ilvl="0" w:tplc="E0A48836">
      <w:start w:val="6"/>
      <w:numFmt w:val="decimal"/>
      <w:lvlText w:val="%1."/>
      <w:lvlJc w:val="left"/>
      <w:pPr>
        <w:ind w:left="720" w:hanging="360"/>
      </w:pPr>
    </w:lvl>
    <w:lvl w:ilvl="1" w:tplc="DEA87E02">
      <w:start w:val="1"/>
      <w:numFmt w:val="lowerLetter"/>
      <w:lvlText w:val="%2."/>
      <w:lvlJc w:val="left"/>
      <w:pPr>
        <w:ind w:left="1440" w:hanging="360"/>
      </w:pPr>
    </w:lvl>
    <w:lvl w:ilvl="2" w:tplc="AA1CA99E">
      <w:start w:val="1"/>
      <w:numFmt w:val="lowerRoman"/>
      <w:lvlText w:val="%3."/>
      <w:lvlJc w:val="right"/>
      <w:pPr>
        <w:ind w:left="2160" w:hanging="180"/>
      </w:pPr>
    </w:lvl>
    <w:lvl w:ilvl="3" w:tplc="C76AE2E2">
      <w:start w:val="1"/>
      <w:numFmt w:val="decimal"/>
      <w:lvlText w:val="%4."/>
      <w:lvlJc w:val="left"/>
      <w:pPr>
        <w:ind w:left="2880" w:hanging="360"/>
      </w:pPr>
    </w:lvl>
    <w:lvl w:ilvl="4" w:tplc="B1102A76">
      <w:start w:val="1"/>
      <w:numFmt w:val="lowerLetter"/>
      <w:lvlText w:val="%5."/>
      <w:lvlJc w:val="left"/>
      <w:pPr>
        <w:ind w:left="3600" w:hanging="360"/>
      </w:pPr>
    </w:lvl>
    <w:lvl w:ilvl="5" w:tplc="379E35C4">
      <w:start w:val="1"/>
      <w:numFmt w:val="lowerRoman"/>
      <w:lvlText w:val="%6."/>
      <w:lvlJc w:val="right"/>
      <w:pPr>
        <w:ind w:left="4320" w:hanging="180"/>
      </w:pPr>
    </w:lvl>
    <w:lvl w:ilvl="6" w:tplc="30BACF64">
      <w:start w:val="1"/>
      <w:numFmt w:val="decimal"/>
      <w:lvlText w:val="%7."/>
      <w:lvlJc w:val="left"/>
      <w:pPr>
        <w:ind w:left="5040" w:hanging="360"/>
      </w:pPr>
    </w:lvl>
    <w:lvl w:ilvl="7" w:tplc="E4BE09EA">
      <w:start w:val="1"/>
      <w:numFmt w:val="lowerLetter"/>
      <w:lvlText w:val="%8."/>
      <w:lvlJc w:val="left"/>
      <w:pPr>
        <w:ind w:left="5760" w:hanging="360"/>
      </w:pPr>
    </w:lvl>
    <w:lvl w:ilvl="8" w:tplc="D012FDE4">
      <w:start w:val="1"/>
      <w:numFmt w:val="lowerRoman"/>
      <w:lvlText w:val="%9."/>
      <w:lvlJc w:val="right"/>
      <w:pPr>
        <w:ind w:left="6480" w:hanging="180"/>
      </w:pPr>
    </w:lvl>
  </w:abstractNum>
  <w:abstractNum w:abstractNumId="5" w15:restartNumberingAfterBreak="0">
    <w:nsid w:val="16574A3D"/>
    <w:multiLevelType w:val="hybridMultilevel"/>
    <w:tmpl w:val="E47603E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EF6377"/>
    <w:multiLevelType w:val="hybridMultilevel"/>
    <w:tmpl w:val="5178D094"/>
    <w:lvl w:ilvl="0" w:tplc="77A0B1B4">
      <w:start w:val="1"/>
      <w:numFmt w:val="lowerLetter"/>
      <w:lvlText w:val="%1)"/>
      <w:lvlJc w:val="left"/>
      <w:pPr>
        <w:ind w:left="720" w:hanging="360"/>
      </w:pPr>
      <w:rPr>
        <w:rFonts w:hint="default"/>
        <w:color w:val="FF0000"/>
      </w:rPr>
    </w:lvl>
    <w:lvl w:ilvl="1" w:tplc="294A4D52">
      <w:start w:val="1"/>
      <w:numFmt w:val="lowerRoman"/>
      <w:lvlText w:val="%2."/>
      <w:lvlJc w:val="left"/>
      <w:pPr>
        <w:ind w:left="1440" w:hanging="360"/>
      </w:pPr>
      <w:rPr>
        <w:rFonts w:ascii="Segoe UI" w:eastAsia="Times New Roman" w:hAnsi="Segoe UI" w:cs="Segoe U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362BF4"/>
    <w:multiLevelType w:val="hybridMultilevel"/>
    <w:tmpl w:val="B890F2BC"/>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8" w15:restartNumberingAfterBreak="0">
    <w:nsid w:val="1B814BC8"/>
    <w:multiLevelType w:val="hybridMultilevel"/>
    <w:tmpl w:val="ED3E1D20"/>
    <w:lvl w:ilvl="0" w:tplc="97DC3A24">
      <w:start w:val="3"/>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0A4222"/>
    <w:multiLevelType w:val="hybridMultilevel"/>
    <w:tmpl w:val="C1C41D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255E10"/>
    <w:multiLevelType w:val="hybridMultilevel"/>
    <w:tmpl w:val="C74A0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930AC1"/>
    <w:multiLevelType w:val="hybridMultilevel"/>
    <w:tmpl w:val="CC52E3B0"/>
    <w:lvl w:ilvl="0" w:tplc="FFFFFFFF">
      <w:start w:val="1"/>
      <w:numFmt w:val="lowerRoman"/>
      <w:lvlText w:val="%1."/>
      <w:lvlJc w:val="right"/>
      <w:pPr>
        <w:ind w:left="2793" w:hanging="360"/>
      </w:pPr>
      <w:rPr>
        <w:rFonts w:cs="Times New Roman"/>
      </w:rPr>
    </w:lvl>
    <w:lvl w:ilvl="1" w:tplc="FFFFFFFF" w:tentative="1">
      <w:start w:val="1"/>
      <w:numFmt w:val="lowerLetter"/>
      <w:lvlText w:val="%2."/>
      <w:lvlJc w:val="left"/>
      <w:pPr>
        <w:ind w:left="3153" w:hanging="360"/>
      </w:pPr>
    </w:lvl>
    <w:lvl w:ilvl="2" w:tplc="FFFFFFFF" w:tentative="1">
      <w:start w:val="1"/>
      <w:numFmt w:val="lowerRoman"/>
      <w:lvlText w:val="%3."/>
      <w:lvlJc w:val="right"/>
      <w:pPr>
        <w:ind w:left="3873" w:hanging="180"/>
      </w:pPr>
    </w:lvl>
    <w:lvl w:ilvl="3" w:tplc="FFFFFFFF" w:tentative="1">
      <w:start w:val="1"/>
      <w:numFmt w:val="decimal"/>
      <w:lvlText w:val="%4."/>
      <w:lvlJc w:val="left"/>
      <w:pPr>
        <w:ind w:left="4593" w:hanging="360"/>
      </w:pPr>
    </w:lvl>
    <w:lvl w:ilvl="4" w:tplc="FFFFFFFF" w:tentative="1">
      <w:start w:val="1"/>
      <w:numFmt w:val="lowerLetter"/>
      <w:lvlText w:val="%5."/>
      <w:lvlJc w:val="left"/>
      <w:pPr>
        <w:ind w:left="5313" w:hanging="360"/>
      </w:pPr>
    </w:lvl>
    <w:lvl w:ilvl="5" w:tplc="FFFFFFFF" w:tentative="1">
      <w:start w:val="1"/>
      <w:numFmt w:val="lowerRoman"/>
      <w:lvlText w:val="%6."/>
      <w:lvlJc w:val="right"/>
      <w:pPr>
        <w:ind w:left="6033" w:hanging="180"/>
      </w:pPr>
    </w:lvl>
    <w:lvl w:ilvl="6" w:tplc="FFFFFFFF" w:tentative="1">
      <w:start w:val="1"/>
      <w:numFmt w:val="decimal"/>
      <w:lvlText w:val="%7."/>
      <w:lvlJc w:val="left"/>
      <w:pPr>
        <w:ind w:left="6753" w:hanging="360"/>
      </w:pPr>
    </w:lvl>
    <w:lvl w:ilvl="7" w:tplc="FFFFFFFF" w:tentative="1">
      <w:start w:val="1"/>
      <w:numFmt w:val="lowerLetter"/>
      <w:lvlText w:val="%8."/>
      <w:lvlJc w:val="left"/>
      <w:pPr>
        <w:ind w:left="7473" w:hanging="360"/>
      </w:pPr>
    </w:lvl>
    <w:lvl w:ilvl="8" w:tplc="FFFFFFFF" w:tentative="1">
      <w:start w:val="1"/>
      <w:numFmt w:val="lowerRoman"/>
      <w:lvlText w:val="%9."/>
      <w:lvlJc w:val="right"/>
      <w:pPr>
        <w:ind w:left="8193" w:hanging="180"/>
      </w:pPr>
    </w:lvl>
  </w:abstractNum>
  <w:abstractNum w:abstractNumId="12" w15:restartNumberingAfterBreak="0">
    <w:nsid w:val="2AE5476D"/>
    <w:multiLevelType w:val="hybridMultilevel"/>
    <w:tmpl w:val="C67887E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1D0498"/>
    <w:multiLevelType w:val="hybridMultilevel"/>
    <w:tmpl w:val="B890F2BC"/>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4" w15:restartNumberingAfterBreak="0">
    <w:nsid w:val="37AE5D56"/>
    <w:multiLevelType w:val="hybridMultilevel"/>
    <w:tmpl w:val="746CC50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38A6081B"/>
    <w:multiLevelType w:val="hybridMultilevel"/>
    <w:tmpl w:val="4DA07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C02B06"/>
    <w:multiLevelType w:val="hybridMultilevel"/>
    <w:tmpl w:val="746CC50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3E200F69"/>
    <w:multiLevelType w:val="hybridMultilevel"/>
    <w:tmpl w:val="00146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3B3F88"/>
    <w:multiLevelType w:val="hybridMultilevel"/>
    <w:tmpl w:val="F104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59366E"/>
    <w:multiLevelType w:val="hybridMultilevel"/>
    <w:tmpl w:val="8C88B174"/>
    <w:lvl w:ilvl="0" w:tplc="FFFFFFFF">
      <w:start w:val="1"/>
      <w:numFmt w:val="low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174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39D0D7A"/>
    <w:multiLevelType w:val="hybridMultilevel"/>
    <w:tmpl w:val="657CBD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70284A3"/>
    <w:multiLevelType w:val="hybridMultilevel"/>
    <w:tmpl w:val="DE2493D8"/>
    <w:lvl w:ilvl="0" w:tplc="66B2130C">
      <w:start w:val="1"/>
      <w:numFmt w:val="bullet"/>
      <w:lvlText w:val="·"/>
      <w:lvlJc w:val="left"/>
      <w:pPr>
        <w:ind w:left="1080" w:hanging="360"/>
      </w:pPr>
      <w:rPr>
        <w:rFonts w:ascii="Symbol" w:hAnsi="Symbol" w:hint="default"/>
      </w:rPr>
    </w:lvl>
    <w:lvl w:ilvl="1" w:tplc="0F5A3686">
      <w:start w:val="1"/>
      <w:numFmt w:val="bullet"/>
      <w:lvlText w:val="o"/>
      <w:lvlJc w:val="left"/>
      <w:pPr>
        <w:ind w:left="1800" w:hanging="360"/>
      </w:pPr>
      <w:rPr>
        <w:rFonts w:ascii="Courier New" w:hAnsi="Courier New" w:hint="default"/>
      </w:rPr>
    </w:lvl>
    <w:lvl w:ilvl="2" w:tplc="082E2374">
      <w:start w:val="1"/>
      <w:numFmt w:val="bullet"/>
      <w:lvlText w:val=""/>
      <w:lvlJc w:val="left"/>
      <w:pPr>
        <w:ind w:left="2520" w:hanging="360"/>
      </w:pPr>
      <w:rPr>
        <w:rFonts w:ascii="Wingdings" w:hAnsi="Wingdings" w:hint="default"/>
      </w:rPr>
    </w:lvl>
    <w:lvl w:ilvl="3" w:tplc="A3E2A188">
      <w:start w:val="1"/>
      <w:numFmt w:val="bullet"/>
      <w:lvlText w:val=""/>
      <w:lvlJc w:val="left"/>
      <w:pPr>
        <w:ind w:left="3240" w:hanging="360"/>
      </w:pPr>
      <w:rPr>
        <w:rFonts w:ascii="Symbol" w:hAnsi="Symbol" w:hint="default"/>
      </w:rPr>
    </w:lvl>
    <w:lvl w:ilvl="4" w:tplc="6044963A">
      <w:start w:val="1"/>
      <w:numFmt w:val="bullet"/>
      <w:lvlText w:val="o"/>
      <w:lvlJc w:val="left"/>
      <w:pPr>
        <w:ind w:left="3960" w:hanging="360"/>
      </w:pPr>
      <w:rPr>
        <w:rFonts w:ascii="Courier New" w:hAnsi="Courier New" w:hint="default"/>
      </w:rPr>
    </w:lvl>
    <w:lvl w:ilvl="5" w:tplc="CCB493A2">
      <w:start w:val="1"/>
      <w:numFmt w:val="bullet"/>
      <w:lvlText w:val=""/>
      <w:lvlJc w:val="left"/>
      <w:pPr>
        <w:ind w:left="4680" w:hanging="360"/>
      </w:pPr>
      <w:rPr>
        <w:rFonts w:ascii="Wingdings" w:hAnsi="Wingdings" w:hint="default"/>
      </w:rPr>
    </w:lvl>
    <w:lvl w:ilvl="6" w:tplc="4B86A21C">
      <w:start w:val="1"/>
      <w:numFmt w:val="bullet"/>
      <w:lvlText w:val=""/>
      <w:lvlJc w:val="left"/>
      <w:pPr>
        <w:ind w:left="5400" w:hanging="360"/>
      </w:pPr>
      <w:rPr>
        <w:rFonts w:ascii="Symbol" w:hAnsi="Symbol" w:hint="default"/>
      </w:rPr>
    </w:lvl>
    <w:lvl w:ilvl="7" w:tplc="B8D8AB8E">
      <w:start w:val="1"/>
      <w:numFmt w:val="bullet"/>
      <w:lvlText w:val="o"/>
      <w:lvlJc w:val="left"/>
      <w:pPr>
        <w:ind w:left="6120" w:hanging="360"/>
      </w:pPr>
      <w:rPr>
        <w:rFonts w:ascii="Courier New" w:hAnsi="Courier New" w:hint="default"/>
      </w:rPr>
    </w:lvl>
    <w:lvl w:ilvl="8" w:tplc="10EA35B8">
      <w:start w:val="1"/>
      <w:numFmt w:val="bullet"/>
      <w:lvlText w:val=""/>
      <w:lvlJc w:val="left"/>
      <w:pPr>
        <w:ind w:left="6840" w:hanging="360"/>
      </w:pPr>
      <w:rPr>
        <w:rFonts w:ascii="Wingdings" w:hAnsi="Wingdings" w:hint="default"/>
      </w:rPr>
    </w:lvl>
  </w:abstractNum>
  <w:abstractNum w:abstractNumId="22" w15:restartNumberingAfterBreak="0">
    <w:nsid w:val="4910E8A5"/>
    <w:multiLevelType w:val="hybridMultilevel"/>
    <w:tmpl w:val="46B29776"/>
    <w:lvl w:ilvl="0" w:tplc="078A89CA">
      <w:start w:val="1"/>
      <w:numFmt w:val="bullet"/>
      <w:lvlText w:val="·"/>
      <w:lvlJc w:val="left"/>
      <w:pPr>
        <w:ind w:left="1080" w:hanging="360"/>
      </w:pPr>
      <w:rPr>
        <w:rFonts w:ascii="Symbol" w:hAnsi="Symbol" w:hint="default"/>
      </w:rPr>
    </w:lvl>
    <w:lvl w:ilvl="1" w:tplc="9A6A8208">
      <w:start w:val="1"/>
      <w:numFmt w:val="bullet"/>
      <w:lvlText w:val="o"/>
      <w:lvlJc w:val="left"/>
      <w:pPr>
        <w:ind w:left="1800" w:hanging="360"/>
      </w:pPr>
      <w:rPr>
        <w:rFonts w:ascii="Courier New" w:hAnsi="Courier New" w:hint="default"/>
      </w:rPr>
    </w:lvl>
    <w:lvl w:ilvl="2" w:tplc="DC1A5EEE">
      <w:start w:val="1"/>
      <w:numFmt w:val="bullet"/>
      <w:lvlText w:val=""/>
      <w:lvlJc w:val="left"/>
      <w:pPr>
        <w:ind w:left="2520" w:hanging="360"/>
      </w:pPr>
      <w:rPr>
        <w:rFonts w:ascii="Wingdings" w:hAnsi="Wingdings" w:hint="default"/>
      </w:rPr>
    </w:lvl>
    <w:lvl w:ilvl="3" w:tplc="328C80A6">
      <w:start w:val="1"/>
      <w:numFmt w:val="bullet"/>
      <w:lvlText w:val=""/>
      <w:lvlJc w:val="left"/>
      <w:pPr>
        <w:ind w:left="3240" w:hanging="360"/>
      </w:pPr>
      <w:rPr>
        <w:rFonts w:ascii="Symbol" w:hAnsi="Symbol" w:hint="default"/>
      </w:rPr>
    </w:lvl>
    <w:lvl w:ilvl="4" w:tplc="02AE3166">
      <w:start w:val="1"/>
      <w:numFmt w:val="bullet"/>
      <w:lvlText w:val="o"/>
      <w:lvlJc w:val="left"/>
      <w:pPr>
        <w:ind w:left="3960" w:hanging="360"/>
      </w:pPr>
      <w:rPr>
        <w:rFonts w:ascii="Courier New" w:hAnsi="Courier New" w:hint="default"/>
      </w:rPr>
    </w:lvl>
    <w:lvl w:ilvl="5" w:tplc="863AE494">
      <w:start w:val="1"/>
      <w:numFmt w:val="bullet"/>
      <w:lvlText w:val=""/>
      <w:lvlJc w:val="left"/>
      <w:pPr>
        <w:ind w:left="4680" w:hanging="360"/>
      </w:pPr>
      <w:rPr>
        <w:rFonts w:ascii="Wingdings" w:hAnsi="Wingdings" w:hint="default"/>
      </w:rPr>
    </w:lvl>
    <w:lvl w:ilvl="6" w:tplc="8848C636">
      <w:start w:val="1"/>
      <w:numFmt w:val="bullet"/>
      <w:lvlText w:val=""/>
      <w:lvlJc w:val="left"/>
      <w:pPr>
        <w:ind w:left="5400" w:hanging="360"/>
      </w:pPr>
      <w:rPr>
        <w:rFonts w:ascii="Symbol" w:hAnsi="Symbol" w:hint="default"/>
      </w:rPr>
    </w:lvl>
    <w:lvl w:ilvl="7" w:tplc="BE7AC5C2">
      <w:start w:val="1"/>
      <w:numFmt w:val="bullet"/>
      <w:lvlText w:val="o"/>
      <w:lvlJc w:val="left"/>
      <w:pPr>
        <w:ind w:left="6120" w:hanging="360"/>
      </w:pPr>
      <w:rPr>
        <w:rFonts w:ascii="Courier New" w:hAnsi="Courier New" w:hint="default"/>
      </w:rPr>
    </w:lvl>
    <w:lvl w:ilvl="8" w:tplc="15C210B8">
      <w:start w:val="1"/>
      <w:numFmt w:val="bullet"/>
      <w:lvlText w:val=""/>
      <w:lvlJc w:val="left"/>
      <w:pPr>
        <w:ind w:left="6840" w:hanging="360"/>
      </w:pPr>
      <w:rPr>
        <w:rFonts w:ascii="Wingdings" w:hAnsi="Wingdings" w:hint="default"/>
      </w:rPr>
    </w:lvl>
  </w:abstractNum>
  <w:abstractNum w:abstractNumId="23" w15:restartNumberingAfterBreak="0">
    <w:nsid w:val="4A0A1326"/>
    <w:multiLevelType w:val="hybridMultilevel"/>
    <w:tmpl w:val="27F07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E468B4"/>
    <w:multiLevelType w:val="hybridMultilevel"/>
    <w:tmpl w:val="0784C198"/>
    <w:lvl w:ilvl="0" w:tplc="97DC3A24">
      <w:start w:val="3"/>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EB3ABB"/>
    <w:multiLevelType w:val="hybridMultilevel"/>
    <w:tmpl w:val="B890F2BC"/>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6" w15:restartNumberingAfterBreak="0">
    <w:nsid w:val="62826BE9"/>
    <w:multiLevelType w:val="hybridMultilevel"/>
    <w:tmpl w:val="746CC50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7" w15:restartNumberingAfterBreak="0">
    <w:nsid w:val="6F8E5B83"/>
    <w:multiLevelType w:val="hybridMultilevel"/>
    <w:tmpl w:val="19821908"/>
    <w:lvl w:ilvl="0" w:tplc="FFFFFFFF">
      <w:start w:val="1"/>
      <w:numFmt w:val="bullet"/>
      <w:lvlText w:val=""/>
      <w:lvlJc w:val="left"/>
      <w:pPr>
        <w:ind w:left="1353" w:hanging="360"/>
      </w:pPr>
      <w:rPr>
        <w:rFonts w:ascii="Symbol" w:hAnsi="Symbol"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28" w15:restartNumberingAfterBreak="0">
    <w:nsid w:val="742E6B7A"/>
    <w:multiLevelType w:val="hybridMultilevel"/>
    <w:tmpl w:val="F3A49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BA45C3"/>
    <w:multiLevelType w:val="hybridMultilevel"/>
    <w:tmpl w:val="3050D8F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794D5798"/>
    <w:multiLevelType w:val="hybridMultilevel"/>
    <w:tmpl w:val="657CBD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9BD2578"/>
    <w:multiLevelType w:val="hybridMultilevel"/>
    <w:tmpl w:val="746CC50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534929561">
    <w:abstractNumId w:val="9"/>
  </w:num>
  <w:num w:numId="2" w16cid:durableId="2117171365">
    <w:abstractNumId w:val="23"/>
  </w:num>
  <w:num w:numId="3" w16cid:durableId="6846720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6308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20350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2724918">
    <w:abstractNumId w:val="7"/>
  </w:num>
  <w:num w:numId="7" w16cid:durableId="773210377">
    <w:abstractNumId w:val="31"/>
  </w:num>
  <w:num w:numId="8" w16cid:durableId="2065517937">
    <w:abstractNumId w:val="14"/>
  </w:num>
  <w:num w:numId="9" w16cid:durableId="790396687">
    <w:abstractNumId w:val="20"/>
  </w:num>
  <w:num w:numId="10" w16cid:durableId="802503333">
    <w:abstractNumId w:val="26"/>
  </w:num>
  <w:num w:numId="11" w16cid:durableId="1082024082">
    <w:abstractNumId w:val="11"/>
  </w:num>
  <w:num w:numId="12" w16cid:durableId="186211469">
    <w:abstractNumId w:val="13"/>
  </w:num>
  <w:num w:numId="13" w16cid:durableId="278075793">
    <w:abstractNumId w:val="25"/>
  </w:num>
  <w:num w:numId="14" w16cid:durableId="12695073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21833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73628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33116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85293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9700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8679846">
    <w:abstractNumId w:val="4"/>
  </w:num>
  <w:num w:numId="21" w16cid:durableId="925456941">
    <w:abstractNumId w:val="21"/>
  </w:num>
  <w:num w:numId="22" w16cid:durableId="90132409">
    <w:abstractNumId w:val="22"/>
  </w:num>
  <w:num w:numId="23" w16cid:durableId="201749520">
    <w:abstractNumId w:val="3"/>
  </w:num>
  <w:num w:numId="24" w16cid:durableId="1627544816">
    <w:abstractNumId w:val="0"/>
  </w:num>
  <w:num w:numId="25" w16cid:durableId="1135218139">
    <w:abstractNumId w:val="6"/>
  </w:num>
  <w:num w:numId="26" w16cid:durableId="1785268999">
    <w:abstractNumId w:val="8"/>
  </w:num>
  <w:num w:numId="27" w16cid:durableId="1816531624">
    <w:abstractNumId w:val="24"/>
  </w:num>
  <w:num w:numId="28" w16cid:durableId="546920477">
    <w:abstractNumId w:val="12"/>
  </w:num>
  <w:num w:numId="29" w16cid:durableId="19645792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023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9261893">
    <w:abstractNumId w:val="29"/>
  </w:num>
  <w:num w:numId="32" w16cid:durableId="1439137481">
    <w:abstractNumId w:val="5"/>
  </w:num>
  <w:num w:numId="33" w16cid:durableId="1166557993">
    <w:abstractNumId w:val="17"/>
  </w:num>
  <w:num w:numId="34" w16cid:durableId="1407148359">
    <w:abstractNumId w:val="10"/>
  </w:num>
  <w:num w:numId="35" w16cid:durableId="222957899">
    <w:abstractNumId w:val="27"/>
  </w:num>
  <w:num w:numId="36" w16cid:durableId="1495026746">
    <w:abstractNumId w:val="2"/>
  </w:num>
  <w:num w:numId="37" w16cid:durableId="317729836">
    <w:abstractNumId w:val="15"/>
  </w:num>
  <w:num w:numId="38" w16cid:durableId="1614483071">
    <w:abstractNumId w:val="18"/>
  </w:num>
  <w:num w:numId="39" w16cid:durableId="15082483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B5"/>
    <w:rsid w:val="00001F87"/>
    <w:rsid w:val="00002CE1"/>
    <w:rsid w:val="00021A4A"/>
    <w:rsid w:val="000270BE"/>
    <w:rsid w:val="00066199"/>
    <w:rsid w:val="000C08B8"/>
    <w:rsid w:val="00107CA5"/>
    <w:rsid w:val="001102AE"/>
    <w:rsid w:val="00160222"/>
    <w:rsid w:val="0017027E"/>
    <w:rsid w:val="001746E0"/>
    <w:rsid w:val="001A3293"/>
    <w:rsid w:val="0020504C"/>
    <w:rsid w:val="00216DEE"/>
    <w:rsid w:val="002C10E8"/>
    <w:rsid w:val="002D2F2A"/>
    <w:rsid w:val="002D69F1"/>
    <w:rsid w:val="002E4535"/>
    <w:rsid w:val="00316EF3"/>
    <w:rsid w:val="0036436E"/>
    <w:rsid w:val="0037170C"/>
    <w:rsid w:val="00375C5B"/>
    <w:rsid w:val="00377DAE"/>
    <w:rsid w:val="00380D55"/>
    <w:rsid w:val="0039101B"/>
    <w:rsid w:val="00394D4F"/>
    <w:rsid w:val="003A243D"/>
    <w:rsid w:val="003B42E4"/>
    <w:rsid w:val="003C168C"/>
    <w:rsid w:val="003C26A2"/>
    <w:rsid w:val="003C3C5E"/>
    <w:rsid w:val="00404548"/>
    <w:rsid w:val="0043046A"/>
    <w:rsid w:val="00435E4F"/>
    <w:rsid w:val="004633E7"/>
    <w:rsid w:val="004820A7"/>
    <w:rsid w:val="004F15FE"/>
    <w:rsid w:val="004F192D"/>
    <w:rsid w:val="004F6676"/>
    <w:rsid w:val="00503195"/>
    <w:rsid w:val="005176AB"/>
    <w:rsid w:val="00523F1B"/>
    <w:rsid w:val="00534F15"/>
    <w:rsid w:val="00542700"/>
    <w:rsid w:val="0056130D"/>
    <w:rsid w:val="005827CD"/>
    <w:rsid w:val="00586C26"/>
    <w:rsid w:val="00594C70"/>
    <w:rsid w:val="005A5DF1"/>
    <w:rsid w:val="005D4117"/>
    <w:rsid w:val="00675B12"/>
    <w:rsid w:val="0068335B"/>
    <w:rsid w:val="00692B0E"/>
    <w:rsid w:val="006958FC"/>
    <w:rsid w:val="00697999"/>
    <w:rsid w:val="006A088C"/>
    <w:rsid w:val="006E16C3"/>
    <w:rsid w:val="006E3AB5"/>
    <w:rsid w:val="006E6761"/>
    <w:rsid w:val="00740154"/>
    <w:rsid w:val="00763C92"/>
    <w:rsid w:val="00783277"/>
    <w:rsid w:val="007B29AE"/>
    <w:rsid w:val="007C2715"/>
    <w:rsid w:val="0087639B"/>
    <w:rsid w:val="008778B3"/>
    <w:rsid w:val="008C4A25"/>
    <w:rsid w:val="008D5AC5"/>
    <w:rsid w:val="008E61AE"/>
    <w:rsid w:val="00952FA7"/>
    <w:rsid w:val="00957BD4"/>
    <w:rsid w:val="00987041"/>
    <w:rsid w:val="00990042"/>
    <w:rsid w:val="009B21FB"/>
    <w:rsid w:val="009B4054"/>
    <w:rsid w:val="009D1ECC"/>
    <w:rsid w:val="009E4A67"/>
    <w:rsid w:val="00A013CC"/>
    <w:rsid w:val="00A03561"/>
    <w:rsid w:val="00A06615"/>
    <w:rsid w:val="00A37E90"/>
    <w:rsid w:val="00A4637C"/>
    <w:rsid w:val="00A46CAF"/>
    <w:rsid w:val="00A6674E"/>
    <w:rsid w:val="00A72527"/>
    <w:rsid w:val="00AD75A4"/>
    <w:rsid w:val="00B14E9A"/>
    <w:rsid w:val="00B24D93"/>
    <w:rsid w:val="00B47DBC"/>
    <w:rsid w:val="00B54C7F"/>
    <w:rsid w:val="00B80220"/>
    <w:rsid w:val="00B808FA"/>
    <w:rsid w:val="00B85020"/>
    <w:rsid w:val="00BA53E9"/>
    <w:rsid w:val="00BC5FA1"/>
    <w:rsid w:val="00BE57B2"/>
    <w:rsid w:val="00C761A2"/>
    <w:rsid w:val="00C7689D"/>
    <w:rsid w:val="00C92E11"/>
    <w:rsid w:val="00CD69CB"/>
    <w:rsid w:val="00D24B9A"/>
    <w:rsid w:val="00D31AC3"/>
    <w:rsid w:val="00D55DDC"/>
    <w:rsid w:val="00D64122"/>
    <w:rsid w:val="00DA04FF"/>
    <w:rsid w:val="00DE2EBD"/>
    <w:rsid w:val="00DE6135"/>
    <w:rsid w:val="00E0768F"/>
    <w:rsid w:val="00E62A54"/>
    <w:rsid w:val="00EA3F04"/>
    <w:rsid w:val="00EA69E2"/>
    <w:rsid w:val="00EB281A"/>
    <w:rsid w:val="00ED7A92"/>
    <w:rsid w:val="00F32B39"/>
    <w:rsid w:val="00F3615B"/>
    <w:rsid w:val="00F41F86"/>
    <w:rsid w:val="00F427E4"/>
    <w:rsid w:val="00F5109A"/>
    <w:rsid w:val="00F82174"/>
    <w:rsid w:val="00F86CC9"/>
    <w:rsid w:val="00FA0717"/>
    <w:rsid w:val="00FA5AAF"/>
    <w:rsid w:val="00FB5CAD"/>
    <w:rsid w:val="00FD39CD"/>
    <w:rsid w:val="00FD7E10"/>
    <w:rsid w:val="00FF73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293F"/>
  <w15:chartTrackingRefBased/>
  <w15:docId w15:val="{3834BFF5-F8A9-43B3-AA82-9BD440B8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75C5B"/>
    <w:pPr>
      <w:ind w:left="720"/>
      <w:contextualSpacing/>
    </w:pPr>
  </w:style>
  <w:style w:type="paragraph" w:styleId="NoSpacing">
    <w:name w:val="No Spacing"/>
    <w:uiPriority w:val="1"/>
    <w:qFormat/>
    <w:rsid w:val="00021A4A"/>
    <w:pPr>
      <w:spacing w:after="0" w:line="240" w:lineRule="auto"/>
    </w:pPr>
  </w:style>
  <w:style w:type="table" w:customStyle="1" w:styleId="ProjectTable">
    <w:name w:val="Project Table"/>
    <w:basedOn w:val="TableNormal"/>
    <w:uiPriority w:val="99"/>
    <w:rsid w:val="00380D55"/>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table" w:styleId="TableGrid">
    <w:name w:val="Table Grid"/>
    <w:basedOn w:val="TableNormal"/>
    <w:rsid w:val="0038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42700"/>
    <w:pPr>
      <w:spacing w:before="100" w:beforeAutospacing="1" w:after="100" w:afterAutospacing="1" w:line="240" w:lineRule="auto"/>
    </w:pPr>
    <w:rPr>
      <w:rFonts w:ascii="Times New Roman" w:hAnsi="Times New Roman" w:cs="Times New Roman"/>
      <w:sz w:val="24"/>
      <w:szCs w:val="24"/>
      <w:lang w:eastAsia="en-AU"/>
    </w:rPr>
  </w:style>
  <w:style w:type="character" w:customStyle="1" w:styleId="normaltextrun">
    <w:name w:val="normaltextrun"/>
    <w:basedOn w:val="DefaultParagraphFont"/>
    <w:rsid w:val="00542700"/>
  </w:style>
  <w:style w:type="character" w:customStyle="1" w:styleId="eop">
    <w:name w:val="eop"/>
    <w:basedOn w:val="DefaultParagraphFont"/>
    <w:rsid w:val="00542700"/>
  </w:style>
  <w:style w:type="character" w:customStyle="1" w:styleId="frag-no">
    <w:name w:val="frag-no"/>
    <w:basedOn w:val="DefaultParagraphFont"/>
    <w:rsid w:val="00001F87"/>
  </w:style>
  <w:style w:type="paragraph" w:styleId="Caption">
    <w:name w:val="caption"/>
    <w:basedOn w:val="Normal"/>
    <w:next w:val="Normal"/>
    <w:uiPriority w:val="35"/>
    <w:unhideWhenUsed/>
    <w:qFormat/>
    <w:rsid w:val="00A72527"/>
    <w:pPr>
      <w:spacing w:after="200" w:line="240" w:lineRule="auto"/>
    </w:pPr>
    <w:rPr>
      <w:i/>
      <w:iCs/>
      <w:color w:val="44546A" w:themeColor="text2"/>
      <w:sz w:val="18"/>
      <w:szCs w:val="18"/>
    </w:rPr>
  </w:style>
  <w:style w:type="character" w:customStyle="1" w:styleId="ListParagraphChar">
    <w:name w:val="List Paragraph Char"/>
    <w:link w:val="ListParagraph"/>
    <w:uiPriority w:val="34"/>
    <w:locked/>
    <w:rsid w:val="000270BE"/>
  </w:style>
  <w:style w:type="paragraph" w:customStyle="1" w:styleId="xmsonormal">
    <w:name w:val="x_msonormal"/>
    <w:basedOn w:val="Normal"/>
    <w:rsid w:val="00BA53E9"/>
    <w:pPr>
      <w:spacing w:after="0" w:line="240" w:lineRule="auto"/>
    </w:pPr>
    <w:rPr>
      <w:rFonts w:ascii="Calibri" w:hAnsi="Calibri" w:cs="Calibri"/>
      <w:lang w:eastAsia="en-AU"/>
    </w:rPr>
  </w:style>
  <w:style w:type="character" w:customStyle="1" w:styleId="ui-provider">
    <w:name w:val="ui-provider"/>
    <w:basedOn w:val="DefaultParagraphFont"/>
    <w:rsid w:val="005D4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6234">
      <w:bodyDiv w:val="1"/>
      <w:marLeft w:val="0"/>
      <w:marRight w:val="0"/>
      <w:marTop w:val="0"/>
      <w:marBottom w:val="0"/>
      <w:divBdr>
        <w:top w:val="none" w:sz="0" w:space="0" w:color="auto"/>
        <w:left w:val="none" w:sz="0" w:space="0" w:color="auto"/>
        <w:bottom w:val="none" w:sz="0" w:space="0" w:color="auto"/>
        <w:right w:val="none" w:sz="0" w:space="0" w:color="auto"/>
      </w:divBdr>
      <w:divsChild>
        <w:div w:id="201945172">
          <w:marLeft w:val="0"/>
          <w:marRight w:val="0"/>
          <w:marTop w:val="0"/>
          <w:marBottom w:val="0"/>
          <w:divBdr>
            <w:top w:val="none" w:sz="0" w:space="0" w:color="auto"/>
            <w:left w:val="none" w:sz="0" w:space="0" w:color="auto"/>
            <w:bottom w:val="none" w:sz="0" w:space="0" w:color="auto"/>
            <w:right w:val="none" w:sz="0" w:space="0" w:color="auto"/>
          </w:divBdr>
          <w:divsChild>
            <w:div w:id="13656421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8544456">
          <w:marLeft w:val="0"/>
          <w:marRight w:val="0"/>
          <w:marTop w:val="0"/>
          <w:marBottom w:val="0"/>
          <w:divBdr>
            <w:top w:val="none" w:sz="0" w:space="0" w:color="auto"/>
            <w:left w:val="none" w:sz="0" w:space="0" w:color="auto"/>
            <w:bottom w:val="none" w:sz="0" w:space="0" w:color="auto"/>
            <w:right w:val="none" w:sz="0" w:space="0" w:color="auto"/>
          </w:divBdr>
          <w:divsChild>
            <w:div w:id="17060554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67550196">
          <w:marLeft w:val="0"/>
          <w:marRight w:val="0"/>
          <w:marTop w:val="0"/>
          <w:marBottom w:val="0"/>
          <w:divBdr>
            <w:top w:val="none" w:sz="0" w:space="0" w:color="auto"/>
            <w:left w:val="none" w:sz="0" w:space="0" w:color="auto"/>
            <w:bottom w:val="none" w:sz="0" w:space="0" w:color="auto"/>
            <w:right w:val="none" w:sz="0" w:space="0" w:color="auto"/>
          </w:divBdr>
          <w:divsChild>
            <w:div w:id="18832057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25983024">
      <w:bodyDiv w:val="1"/>
      <w:marLeft w:val="0"/>
      <w:marRight w:val="0"/>
      <w:marTop w:val="0"/>
      <w:marBottom w:val="0"/>
      <w:divBdr>
        <w:top w:val="none" w:sz="0" w:space="0" w:color="auto"/>
        <w:left w:val="none" w:sz="0" w:space="0" w:color="auto"/>
        <w:bottom w:val="none" w:sz="0" w:space="0" w:color="auto"/>
        <w:right w:val="none" w:sz="0" w:space="0" w:color="auto"/>
      </w:divBdr>
    </w:div>
    <w:div w:id="333992718">
      <w:bodyDiv w:val="1"/>
      <w:marLeft w:val="0"/>
      <w:marRight w:val="0"/>
      <w:marTop w:val="0"/>
      <w:marBottom w:val="0"/>
      <w:divBdr>
        <w:top w:val="none" w:sz="0" w:space="0" w:color="auto"/>
        <w:left w:val="none" w:sz="0" w:space="0" w:color="auto"/>
        <w:bottom w:val="none" w:sz="0" w:space="0" w:color="auto"/>
        <w:right w:val="none" w:sz="0" w:space="0" w:color="auto"/>
      </w:divBdr>
    </w:div>
    <w:div w:id="407574957">
      <w:bodyDiv w:val="1"/>
      <w:marLeft w:val="0"/>
      <w:marRight w:val="0"/>
      <w:marTop w:val="0"/>
      <w:marBottom w:val="0"/>
      <w:divBdr>
        <w:top w:val="none" w:sz="0" w:space="0" w:color="auto"/>
        <w:left w:val="none" w:sz="0" w:space="0" w:color="auto"/>
        <w:bottom w:val="none" w:sz="0" w:space="0" w:color="auto"/>
        <w:right w:val="none" w:sz="0" w:space="0" w:color="auto"/>
      </w:divBdr>
    </w:div>
    <w:div w:id="418866845">
      <w:bodyDiv w:val="1"/>
      <w:marLeft w:val="0"/>
      <w:marRight w:val="0"/>
      <w:marTop w:val="0"/>
      <w:marBottom w:val="0"/>
      <w:divBdr>
        <w:top w:val="none" w:sz="0" w:space="0" w:color="auto"/>
        <w:left w:val="none" w:sz="0" w:space="0" w:color="auto"/>
        <w:bottom w:val="none" w:sz="0" w:space="0" w:color="auto"/>
        <w:right w:val="none" w:sz="0" w:space="0" w:color="auto"/>
      </w:divBdr>
    </w:div>
    <w:div w:id="725883158">
      <w:bodyDiv w:val="1"/>
      <w:marLeft w:val="0"/>
      <w:marRight w:val="0"/>
      <w:marTop w:val="0"/>
      <w:marBottom w:val="0"/>
      <w:divBdr>
        <w:top w:val="none" w:sz="0" w:space="0" w:color="auto"/>
        <w:left w:val="none" w:sz="0" w:space="0" w:color="auto"/>
        <w:bottom w:val="none" w:sz="0" w:space="0" w:color="auto"/>
        <w:right w:val="none" w:sz="0" w:space="0" w:color="auto"/>
      </w:divBdr>
    </w:div>
    <w:div w:id="806975883">
      <w:bodyDiv w:val="1"/>
      <w:marLeft w:val="0"/>
      <w:marRight w:val="0"/>
      <w:marTop w:val="0"/>
      <w:marBottom w:val="0"/>
      <w:divBdr>
        <w:top w:val="none" w:sz="0" w:space="0" w:color="auto"/>
        <w:left w:val="none" w:sz="0" w:space="0" w:color="auto"/>
        <w:bottom w:val="none" w:sz="0" w:space="0" w:color="auto"/>
        <w:right w:val="none" w:sz="0" w:space="0" w:color="auto"/>
      </w:divBdr>
    </w:div>
    <w:div w:id="1245650360">
      <w:bodyDiv w:val="1"/>
      <w:marLeft w:val="0"/>
      <w:marRight w:val="0"/>
      <w:marTop w:val="0"/>
      <w:marBottom w:val="0"/>
      <w:divBdr>
        <w:top w:val="none" w:sz="0" w:space="0" w:color="auto"/>
        <w:left w:val="none" w:sz="0" w:space="0" w:color="auto"/>
        <w:bottom w:val="none" w:sz="0" w:space="0" w:color="auto"/>
        <w:right w:val="none" w:sz="0" w:space="0" w:color="auto"/>
      </w:divBdr>
    </w:div>
    <w:div w:id="1274703414">
      <w:bodyDiv w:val="1"/>
      <w:marLeft w:val="0"/>
      <w:marRight w:val="0"/>
      <w:marTop w:val="0"/>
      <w:marBottom w:val="0"/>
      <w:divBdr>
        <w:top w:val="none" w:sz="0" w:space="0" w:color="auto"/>
        <w:left w:val="none" w:sz="0" w:space="0" w:color="auto"/>
        <w:bottom w:val="none" w:sz="0" w:space="0" w:color="auto"/>
        <w:right w:val="none" w:sz="0" w:space="0" w:color="auto"/>
      </w:divBdr>
      <w:divsChild>
        <w:div w:id="675956884">
          <w:marLeft w:val="0"/>
          <w:marRight w:val="0"/>
          <w:marTop w:val="0"/>
          <w:marBottom w:val="0"/>
          <w:divBdr>
            <w:top w:val="none" w:sz="0" w:space="0" w:color="auto"/>
            <w:left w:val="none" w:sz="0" w:space="0" w:color="auto"/>
            <w:bottom w:val="none" w:sz="0" w:space="0" w:color="auto"/>
            <w:right w:val="none" w:sz="0" w:space="0" w:color="auto"/>
          </w:divBdr>
          <w:divsChild>
            <w:div w:id="12934853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82640361">
          <w:marLeft w:val="0"/>
          <w:marRight w:val="0"/>
          <w:marTop w:val="0"/>
          <w:marBottom w:val="0"/>
          <w:divBdr>
            <w:top w:val="none" w:sz="0" w:space="0" w:color="auto"/>
            <w:left w:val="none" w:sz="0" w:space="0" w:color="auto"/>
            <w:bottom w:val="none" w:sz="0" w:space="0" w:color="auto"/>
            <w:right w:val="none" w:sz="0" w:space="0" w:color="auto"/>
          </w:divBdr>
          <w:divsChild>
            <w:div w:id="19977638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93771935">
      <w:bodyDiv w:val="1"/>
      <w:marLeft w:val="0"/>
      <w:marRight w:val="0"/>
      <w:marTop w:val="0"/>
      <w:marBottom w:val="0"/>
      <w:divBdr>
        <w:top w:val="none" w:sz="0" w:space="0" w:color="auto"/>
        <w:left w:val="none" w:sz="0" w:space="0" w:color="auto"/>
        <w:bottom w:val="none" w:sz="0" w:space="0" w:color="auto"/>
        <w:right w:val="none" w:sz="0" w:space="0" w:color="auto"/>
      </w:divBdr>
    </w:div>
    <w:div w:id="15330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E6DEACC59942A7ABAF71001FF3924C"/>
        <w:category>
          <w:name w:val="General"/>
          <w:gallery w:val="placeholder"/>
        </w:category>
        <w:types>
          <w:type w:val="bbPlcHdr"/>
        </w:types>
        <w:behaviors>
          <w:behavior w:val="content"/>
        </w:behaviors>
        <w:guid w:val="{B08F5FE6-43D2-4025-9EF4-2859E984D808}"/>
      </w:docPartPr>
      <w:docPartBody>
        <w:p w:rsidR="00E71FC3" w:rsidRDefault="00E175EF" w:rsidP="00E175EF">
          <w:pPr>
            <w:pStyle w:val="D4E6DEACC59942A7ABAF71001FF3924C"/>
          </w:pPr>
          <w:r w:rsidRPr="002E6688">
            <w:rPr>
              <w:rStyle w:val="PlaceholderText"/>
              <w:color w:val="FF0000"/>
            </w:rPr>
            <w:t>Choose an item.</w:t>
          </w:r>
        </w:p>
      </w:docPartBody>
    </w:docPart>
    <w:docPart>
      <w:docPartPr>
        <w:name w:val="AB67221C92C549A8A89A396EC0C6775C"/>
        <w:category>
          <w:name w:val="General"/>
          <w:gallery w:val="placeholder"/>
        </w:category>
        <w:types>
          <w:type w:val="bbPlcHdr"/>
        </w:types>
        <w:behaviors>
          <w:behavior w:val="content"/>
        </w:behaviors>
        <w:guid w:val="{B7A31995-B0AE-482E-BACF-051E66C65367}"/>
      </w:docPartPr>
      <w:docPartBody>
        <w:p w:rsidR="00E71FC3" w:rsidRDefault="00E175EF" w:rsidP="00E175EF">
          <w:pPr>
            <w:pStyle w:val="AB67221C92C549A8A89A396EC0C6775C"/>
          </w:pPr>
          <w:r>
            <w:rPr>
              <w:rStyle w:val="PlaceholderText"/>
            </w:rPr>
            <w:t>Click here to enter a date.</w:t>
          </w:r>
        </w:p>
      </w:docPartBody>
    </w:docPart>
    <w:docPart>
      <w:docPartPr>
        <w:name w:val="39CE195D2E0C466FB97D74EB3717ED1B"/>
        <w:category>
          <w:name w:val="General"/>
          <w:gallery w:val="placeholder"/>
        </w:category>
        <w:types>
          <w:type w:val="bbPlcHdr"/>
        </w:types>
        <w:behaviors>
          <w:behavior w:val="content"/>
        </w:behaviors>
        <w:guid w:val="{83368C8D-9A23-4612-926E-D9AFB8E15A5F}"/>
      </w:docPartPr>
      <w:docPartBody>
        <w:p w:rsidR="00E71FC3" w:rsidRDefault="00E175EF" w:rsidP="00E175EF">
          <w:pPr>
            <w:pStyle w:val="39CE195D2E0C466FB97D74EB3717ED1B"/>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EF"/>
    <w:rsid w:val="00101732"/>
    <w:rsid w:val="00B95704"/>
    <w:rsid w:val="00E175EF"/>
    <w:rsid w:val="00E71FC3"/>
    <w:rsid w:val="00FF4B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5EF"/>
    <w:rPr>
      <w:color w:val="808080"/>
    </w:rPr>
  </w:style>
  <w:style w:type="paragraph" w:customStyle="1" w:styleId="D4E6DEACC59942A7ABAF71001FF3924C">
    <w:name w:val="D4E6DEACC59942A7ABAF71001FF3924C"/>
    <w:rsid w:val="00E175EF"/>
  </w:style>
  <w:style w:type="paragraph" w:customStyle="1" w:styleId="AB67221C92C549A8A89A396EC0C6775C">
    <w:name w:val="AB67221C92C549A8A89A396EC0C6775C"/>
    <w:rsid w:val="00E175EF"/>
  </w:style>
  <w:style w:type="paragraph" w:customStyle="1" w:styleId="39CE195D2E0C466FB97D74EB3717ED1B">
    <w:name w:val="39CE195D2E0C466FB97D74EB3717ED1B"/>
    <w:rsid w:val="00E175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6D893-9C3A-4F20-9F49-F7709F84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1890</Words>
  <Characters>10438</Characters>
  <Application>Microsoft Office Word</Application>
  <DocSecurity>0</DocSecurity>
  <Lines>254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 Pendergast</dc:creator>
  <cp:keywords/>
  <dc:description/>
  <cp:lastModifiedBy>Jenny Tattam</cp:lastModifiedBy>
  <cp:revision>16</cp:revision>
  <dcterms:created xsi:type="dcterms:W3CDTF">2024-10-29T00:25:00Z</dcterms:created>
  <dcterms:modified xsi:type="dcterms:W3CDTF">2024-10-29T01:42:00Z</dcterms:modified>
</cp:coreProperties>
</file>